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6E" w:rsidRPr="0003556E" w:rsidRDefault="0003556E" w:rsidP="0003556E">
      <w:pPr>
        <w:shd w:val="clear" w:color="auto" w:fill="FFFFFF"/>
        <w:spacing w:after="300" w:line="528" w:lineRule="atLeast"/>
        <w:outlineLvl w:val="0"/>
        <w:rPr>
          <w:rFonts w:eastAsia="Times New Roman" w:cs="Arial"/>
          <w:bCs/>
          <w:caps/>
          <w:kern w:val="36"/>
          <w:sz w:val="24"/>
          <w:szCs w:val="24"/>
          <w:lang w:eastAsia="en-GB"/>
        </w:rPr>
      </w:pPr>
      <w:r w:rsidRPr="0003556E">
        <w:rPr>
          <w:rFonts w:eastAsia="Times New Roman" w:cs="Arial"/>
          <w:bCs/>
          <w:caps/>
          <w:kern w:val="36"/>
          <w:sz w:val="24"/>
          <w:szCs w:val="24"/>
          <w:lang w:eastAsia="en-GB"/>
        </w:rPr>
        <w:t>GDPR (DATA PROTECTION)</w:t>
      </w:r>
      <w:bookmarkStart w:id="0" w:name="_GoBack"/>
      <w:bookmarkEnd w:id="0"/>
    </w:p>
    <w:p w:rsidR="0003556E" w:rsidRPr="0003556E" w:rsidRDefault="0003556E" w:rsidP="0003556E">
      <w:pPr>
        <w:shd w:val="clear" w:color="auto" w:fill="FFFFFF"/>
        <w:spacing w:after="300" w:line="317" w:lineRule="atLeast"/>
        <w:outlineLvl w:val="1"/>
        <w:rPr>
          <w:rFonts w:eastAsia="Times New Roman" w:cs="Arial"/>
          <w:b/>
          <w:bCs/>
          <w:sz w:val="24"/>
          <w:szCs w:val="24"/>
          <w:lang w:val="en-US" w:eastAsia="en-GB"/>
        </w:rPr>
      </w:pPr>
      <w:r w:rsidRPr="0003556E">
        <w:rPr>
          <w:rFonts w:eastAsia="Times New Roman" w:cs="Arial"/>
          <w:b/>
          <w:bCs/>
          <w:sz w:val="24"/>
          <w:szCs w:val="24"/>
          <w:lang w:val="en-US" w:eastAsia="en-GB"/>
        </w:rPr>
        <w:t>Privacy notice for parents/</w:t>
      </w:r>
      <w:proofErr w:type="spellStart"/>
      <w:r w:rsidRPr="0003556E">
        <w:rPr>
          <w:rFonts w:eastAsia="Times New Roman" w:cs="Arial"/>
          <w:b/>
          <w:bCs/>
          <w:sz w:val="24"/>
          <w:szCs w:val="24"/>
          <w:lang w:val="en-US" w:eastAsia="en-GB"/>
        </w:rPr>
        <w:t>carers</w:t>
      </w:r>
      <w:proofErr w:type="spellEnd"/>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This privacy notice explains how we collect, store and use personal data about pupils.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roofErr w:type="spellStart"/>
      <w:r>
        <w:rPr>
          <w:rFonts w:eastAsia="Times New Roman" w:cs="Arial"/>
          <w:bCs/>
          <w:color w:val="4B4B4B"/>
          <w:sz w:val="24"/>
          <w:szCs w:val="24"/>
          <w:lang w:val="en-US" w:eastAsia="en-GB"/>
        </w:rPr>
        <w:t>Harrowbarrow</w:t>
      </w:r>
      <w:proofErr w:type="spellEnd"/>
      <w:r>
        <w:rPr>
          <w:rFonts w:eastAsia="Times New Roman" w:cs="Arial"/>
          <w:bCs/>
          <w:color w:val="4B4B4B"/>
          <w:sz w:val="24"/>
          <w:szCs w:val="24"/>
          <w:lang w:val="en-US" w:eastAsia="en-GB"/>
        </w:rPr>
        <w:t xml:space="preserve"> School</w:t>
      </w:r>
      <w:r w:rsidRPr="0003556E">
        <w:rPr>
          <w:rFonts w:eastAsia="Times New Roman" w:cs="Arial"/>
          <w:bCs/>
          <w:color w:val="4B4B4B"/>
          <w:sz w:val="24"/>
          <w:szCs w:val="24"/>
          <w:lang w:val="en-US" w:eastAsia="en-GB"/>
        </w:rPr>
        <w:t xml:space="preserve"> is the ‘data controller’ for the purposes of data protection law.</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Our data protection officer is </w:t>
      </w:r>
      <w:r>
        <w:rPr>
          <w:rFonts w:eastAsia="Times New Roman" w:cs="Arial"/>
          <w:bCs/>
          <w:color w:val="4B4B4B"/>
          <w:sz w:val="24"/>
          <w:szCs w:val="24"/>
          <w:lang w:eastAsia="en-GB"/>
        </w:rPr>
        <w:t xml:space="preserve">   (to be </w:t>
      </w:r>
      <w:proofErr w:type="gramStart"/>
      <w:r>
        <w:rPr>
          <w:rFonts w:eastAsia="Times New Roman" w:cs="Arial"/>
          <w:bCs/>
          <w:color w:val="4B4B4B"/>
          <w:sz w:val="24"/>
          <w:szCs w:val="24"/>
          <w:lang w:eastAsia="en-GB"/>
        </w:rPr>
        <w:t>confirmed</w:t>
      </w:r>
      <w:r>
        <w:rPr>
          <w:rFonts w:eastAsia="Times New Roman" w:cs="Arial"/>
          <w:bCs/>
          <w:color w:val="4B4B4B"/>
          <w:sz w:val="24"/>
          <w:szCs w:val="24"/>
          <w:lang w:val="en-US" w:eastAsia="en-GB"/>
        </w:rPr>
        <w:t> </w:t>
      </w:r>
      <w:r w:rsidRPr="0003556E">
        <w:rPr>
          <w:rFonts w:eastAsia="Times New Roman" w:cs="Arial"/>
          <w:bCs/>
          <w:color w:val="4B4B4B"/>
          <w:sz w:val="24"/>
          <w:szCs w:val="24"/>
          <w:lang w:val="en-US" w:eastAsia="en-GB"/>
        </w:rPr>
        <w:t>)</w:t>
      </w:r>
      <w:proofErr w:type="gramEnd"/>
      <w:r w:rsidRPr="0003556E">
        <w:rPr>
          <w:rFonts w:eastAsia="Times New Roman" w:cs="Arial"/>
          <w:bCs/>
          <w:color w:val="4B4B4B"/>
          <w:sz w:val="24"/>
          <w:szCs w:val="24"/>
          <w:lang w:val="en-US" w:eastAsia="en-GB"/>
        </w:rPr>
        <w:t>.</w:t>
      </w:r>
    </w:p>
    <w:p w:rsidR="0003556E" w:rsidRPr="0003556E" w:rsidRDefault="0003556E" w:rsidP="0003556E">
      <w:pPr>
        <w:shd w:val="clear" w:color="auto" w:fill="FFFFFF"/>
        <w:spacing w:before="120" w:after="300" w:line="317" w:lineRule="atLeast"/>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US" w:eastAsia="en-GB"/>
        </w:rPr>
        <w:t>The personal data we hold</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Personal data that we may collect, use, store and share (when appropriate) about pupils includes, but is not restricted to:</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Contact details, contact preferences, date of birth, identification documents</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Results of internal assessments and externally set tests</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Pupil and curricular records</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Characteristics, such as ethnic background, eligibility for free school meals, or special educational needs</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Exclusion information</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Details of any medical conditions, including physical and mental health</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Attendance information</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Safeguarding information</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Details of any support received, including care packages, plans and support providers</w:t>
      </w:r>
    </w:p>
    <w:p w:rsidR="0003556E" w:rsidRPr="0003556E" w:rsidRDefault="0003556E" w:rsidP="0003556E">
      <w:pPr>
        <w:numPr>
          <w:ilvl w:val="0"/>
          <w:numId w:val="1"/>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Photographs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We may also hold data about pupils that we have received from other </w:t>
      </w:r>
      <w:proofErr w:type="spellStart"/>
      <w:r w:rsidRPr="0003556E">
        <w:rPr>
          <w:rFonts w:eastAsia="Times New Roman" w:cs="Arial"/>
          <w:bCs/>
          <w:color w:val="4B4B4B"/>
          <w:sz w:val="24"/>
          <w:szCs w:val="24"/>
          <w:lang w:val="en-US" w:eastAsia="en-GB"/>
        </w:rPr>
        <w:t>organisations</w:t>
      </w:r>
      <w:proofErr w:type="spellEnd"/>
      <w:r w:rsidRPr="0003556E">
        <w:rPr>
          <w:rFonts w:eastAsia="Times New Roman" w:cs="Arial"/>
          <w:bCs/>
          <w:color w:val="4B4B4B"/>
          <w:sz w:val="24"/>
          <w:szCs w:val="24"/>
          <w:lang w:val="en-US" w:eastAsia="en-GB"/>
        </w:rPr>
        <w:t>, including other schools, local authorities and the Department for Education.</w:t>
      </w:r>
    </w:p>
    <w:p w:rsidR="0003556E" w:rsidRPr="0003556E" w:rsidRDefault="0003556E" w:rsidP="0003556E">
      <w:pPr>
        <w:shd w:val="clear" w:color="auto" w:fill="FFFFFF"/>
        <w:spacing w:before="120" w:after="120" w:line="240" w:lineRule="auto"/>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US" w:eastAsia="en-GB"/>
        </w:rPr>
        <w:t>Why we use this data</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use this data to:</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Support pupil learning</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Monitor and report on pupil progress</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Provide appropriate pastoral care</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Protect pupil welfare</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Assess the quality of our services</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Administer admissions waiting lists</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Carry out research</w:t>
      </w:r>
    </w:p>
    <w:p w:rsidR="0003556E" w:rsidRPr="0003556E" w:rsidRDefault="0003556E" w:rsidP="0003556E">
      <w:pPr>
        <w:numPr>
          <w:ilvl w:val="0"/>
          <w:numId w:val="2"/>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Comply with the law regarding data sharing</w:t>
      </w:r>
    </w:p>
    <w:p w:rsidR="0003556E" w:rsidRPr="0003556E" w:rsidRDefault="0003556E" w:rsidP="0003556E">
      <w:pPr>
        <w:shd w:val="clear" w:color="auto" w:fill="FFFFFF"/>
        <w:spacing w:after="300" w:line="317" w:lineRule="atLeast"/>
        <w:outlineLvl w:val="2"/>
        <w:rPr>
          <w:rFonts w:eastAsia="Times New Roman" w:cs="Arial"/>
          <w:bCs/>
          <w:color w:val="4D4D4D"/>
          <w:sz w:val="24"/>
          <w:szCs w:val="24"/>
          <w:lang w:val="en-US" w:eastAsia="en-GB"/>
        </w:rPr>
      </w:pPr>
      <w:r w:rsidRPr="0003556E">
        <w:rPr>
          <w:rFonts w:eastAsia="Times New Roman" w:cs="Arial"/>
          <w:bCs/>
          <w:color w:val="4D4D4D"/>
          <w:sz w:val="24"/>
          <w:szCs w:val="24"/>
          <w:lang w:val="en-US" w:eastAsia="en-GB"/>
        </w:rPr>
        <w:t>Our legal basis for using this data</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only collect and use pupils’ personal data when the law allows us to. Most commonly, we process it where:</w:t>
      </w:r>
    </w:p>
    <w:p w:rsidR="0003556E" w:rsidRPr="0003556E" w:rsidRDefault="0003556E" w:rsidP="0003556E">
      <w:pPr>
        <w:numPr>
          <w:ilvl w:val="0"/>
          <w:numId w:val="3"/>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need to comply with a legal obligation</w:t>
      </w:r>
    </w:p>
    <w:p w:rsidR="0003556E" w:rsidRPr="0003556E" w:rsidRDefault="0003556E" w:rsidP="0003556E">
      <w:pPr>
        <w:numPr>
          <w:ilvl w:val="0"/>
          <w:numId w:val="3"/>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need it to perform an official task in the public interest</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lastRenderedPageBreak/>
        <w:t>Less commonly, we may also process pupils’ personal data in situations where:</w:t>
      </w:r>
    </w:p>
    <w:p w:rsidR="0003556E" w:rsidRPr="0003556E" w:rsidRDefault="0003556E" w:rsidP="0003556E">
      <w:pPr>
        <w:numPr>
          <w:ilvl w:val="0"/>
          <w:numId w:val="4"/>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have obtained consent to use it in a certain way</w:t>
      </w:r>
    </w:p>
    <w:p w:rsidR="0003556E" w:rsidRPr="0003556E" w:rsidRDefault="0003556E" w:rsidP="0003556E">
      <w:pPr>
        <w:numPr>
          <w:ilvl w:val="0"/>
          <w:numId w:val="4"/>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need to protect the individual’s vital interests (or someone else’s interests)</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Where we have obtained consent to use pupils’ personal data, this consent can be withdrawn at any time. We will make this clear when we ask for consent, and explain how consent can be withdrawn.</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Some of the reasons listed above for collecting and using pupils’ personal data overlap, and there may be several grounds which justify our use of this data.</w:t>
      </w:r>
    </w:p>
    <w:p w:rsidR="0003556E" w:rsidRPr="0003556E" w:rsidRDefault="0003556E" w:rsidP="0003556E">
      <w:pPr>
        <w:shd w:val="clear" w:color="auto" w:fill="FFFFFF"/>
        <w:spacing w:before="120" w:after="120" w:line="240" w:lineRule="auto"/>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US" w:eastAsia="en-GB"/>
        </w:rPr>
        <w:t>Collecting this information</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While the majority of information we collect about pupils is mandatory, there is some information that can be provided voluntarily.</w:t>
      </w:r>
    </w:p>
    <w:p w:rsidR="0003556E" w:rsidRPr="0003556E" w:rsidRDefault="0003556E" w:rsidP="0003556E">
      <w:pPr>
        <w:shd w:val="clear" w:color="auto" w:fill="FFFFFF"/>
        <w:spacing w:before="120" w:after="120" w:line="240" w:lineRule="auto"/>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Whenever we seek to collect information from you or your child, we make it clear whether providing it is mandatory or optional. If it is mandatory, we will explain the possible consequences of not complying.</w:t>
      </w:r>
    </w:p>
    <w:p w:rsidR="0003556E" w:rsidRPr="0003556E" w:rsidRDefault="0003556E" w:rsidP="0003556E">
      <w:pPr>
        <w:shd w:val="clear" w:color="auto" w:fill="FFFFFF"/>
        <w:spacing w:after="300" w:line="317" w:lineRule="atLeast"/>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US" w:eastAsia="en-GB"/>
        </w:rPr>
        <w:t>How we store this data</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We keep personal information about pupils while they are attending our school. We may also keep it beyond their attendance at our school if this is necessary in order to comply with our legal obligations. The Information and Records Management Society’s toolkit for schools sets out how long we keep information about pupils.</w:t>
      </w:r>
    </w:p>
    <w:p w:rsidR="0003556E" w:rsidRPr="0003556E" w:rsidRDefault="0003556E" w:rsidP="0003556E">
      <w:pPr>
        <w:shd w:val="clear" w:color="auto" w:fill="FFFFFF"/>
        <w:spacing w:before="120" w:after="120" w:line="240" w:lineRule="auto"/>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 w:eastAsia="en-GB"/>
        </w:rPr>
        <w:t>Data sharing</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do not share information about pupils with any third party without consent unless the law and our policies allow us to do so.</w:t>
      </w:r>
    </w:p>
    <w:p w:rsidR="0003556E" w:rsidRPr="0003556E" w:rsidRDefault="0003556E" w:rsidP="0003556E">
      <w:pPr>
        <w:shd w:val="clear" w:color="auto" w:fill="FFFFFF"/>
        <w:spacing w:before="120" w:after="120" w:line="240" w:lineRule="auto"/>
        <w:rPr>
          <w:rFonts w:eastAsia="Times New Roman" w:cs="Arial"/>
          <w:bCs/>
          <w:color w:val="4B4B4B"/>
          <w:sz w:val="24"/>
          <w:szCs w:val="24"/>
          <w:lang w:val="en-US" w:eastAsia="en-GB"/>
        </w:rPr>
      </w:pPr>
      <w:r w:rsidRPr="0003556E">
        <w:rPr>
          <w:rFonts w:eastAsia="Times New Roman" w:cs="Arial"/>
          <w:bCs/>
          <w:color w:val="4B4B4B"/>
          <w:sz w:val="24"/>
          <w:szCs w:val="24"/>
          <w:lang w:eastAsia="en-GB"/>
        </w:rPr>
        <w:t xml:space="preserve">Where it is legally </w:t>
      </w:r>
      <w:proofErr w:type="gramStart"/>
      <w:r w:rsidRPr="0003556E">
        <w:rPr>
          <w:rFonts w:eastAsia="Times New Roman" w:cs="Arial"/>
          <w:bCs/>
          <w:color w:val="4B4B4B"/>
          <w:sz w:val="24"/>
          <w:szCs w:val="24"/>
          <w:lang w:eastAsia="en-GB"/>
        </w:rPr>
        <w:t>required,</w:t>
      </w:r>
      <w:proofErr w:type="gramEnd"/>
      <w:r w:rsidRPr="0003556E">
        <w:rPr>
          <w:rFonts w:eastAsia="Times New Roman" w:cs="Arial"/>
          <w:bCs/>
          <w:color w:val="4B4B4B"/>
          <w:sz w:val="24"/>
          <w:szCs w:val="24"/>
          <w:lang w:eastAsia="en-GB"/>
        </w:rPr>
        <w:t xml:space="preserve"> or necessary (and it complies with data protection law) we may share personal information about pupils with:</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Our local authority – to meet our legal obligations to share certain information with it, such as safeguarding concerns and exclusions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The Department for Education</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The pupil’s family and representatives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Educators and examining bodies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Our regulator</w:t>
      </w:r>
      <w:r>
        <w:rPr>
          <w:rFonts w:eastAsia="Times New Roman" w:cs="Arial"/>
          <w:bCs/>
          <w:color w:val="4B4B4B"/>
          <w:sz w:val="24"/>
          <w:szCs w:val="24"/>
          <w:lang w:eastAsia="en-GB"/>
        </w:rPr>
        <w:t>, e.g. Ofsted</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Suppliers and service providers – to enable them to provide the service we have contracted them for</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Financial organisations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Central and local government</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eastAsia="en-GB"/>
        </w:rPr>
      </w:pPr>
      <w:r w:rsidRPr="0003556E">
        <w:rPr>
          <w:rFonts w:eastAsia="Times New Roman" w:cs="Arial"/>
          <w:bCs/>
          <w:color w:val="4B4B4B"/>
          <w:sz w:val="24"/>
          <w:szCs w:val="24"/>
          <w:lang w:eastAsia="en-GB"/>
        </w:rPr>
        <w:t>Our auditors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Survey and research </w:t>
      </w:r>
      <w:proofErr w:type="spellStart"/>
      <w:r w:rsidRPr="0003556E">
        <w:rPr>
          <w:rFonts w:eastAsia="Times New Roman" w:cs="Arial"/>
          <w:bCs/>
          <w:color w:val="4B4B4B"/>
          <w:sz w:val="24"/>
          <w:szCs w:val="24"/>
          <w:lang w:val="en-US" w:eastAsia="en-GB"/>
        </w:rPr>
        <w:t>organisations</w:t>
      </w:r>
      <w:proofErr w:type="spellEnd"/>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Health authorities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Security </w:t>
      </w:r>
      <w:proofErr w:type="spellStart"/>
      <w:r w:rsidRPr="0003556E">
        <w:rPr>
          <w:rFonts w:eastAsia="Times New Roman" w:cs="Arial"/>
          <w:bCs/>
          <w:color w:val="4B4B4B"/>
          <w:sz w:val="24"/>
          <w:szCs w:val="24"/>
          <w:lang w:val="en-US" w:eastAsia="en-GB"/>
        </w:rPr>
        <w:t>organisations</w:t>
      </w:r>
      <w:proofErr w:type="spellEnd"/>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Health and social welfare </w:t>
      </w:r>
      <w:proofErr w:type="spellStart"/>
      <w:r w:rsidRPr="0003556E">
        <w:rPr>
          <w:rFonts w:eastAsia="Times New Roman" w:cs="Arial"/>
          <w:bCs/>
          <w:color w:val="4B4B4B"/>
          <w:sz w:val="24"/>
          <w:szCs w:val="24"/>
          <w:lang w:val="en-US" w:eastAsia="en-GB"/>
        </w:rPr>
        <w:t>organisations</w:t>
      </w:r>
      <w:proofErr w:type="spellEnd"/>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Professional advisers and consultants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Charities and voluntary </w:t>
      </w:r>
      <w:proofErr w:type="spellStart"/>
      <w:r w:rsidRPr="0003556E">
        <w:rPr>
          <w:rFonts w:eastAsia="Times New Roman" w:cs="Arial"/>
          <w:bCs/>
          <w:color w:val="4B4B4B"/>
          <w:sz w:val="24"/>
          <w:szCs w:val="24"/>
          <w:lang w:val="en-US" w:eastAsia="en-GB"/>
        </w:rPr>
        <w:t>organisations</w:t>
      </w:r>
      <w:proofErr w:type="spellEnd"/>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lastRenderedPageBreak/>
        <w:t>Police forces, courts, tribunals</w:t>
      </w:r>
    </w:p>
    <w:p w:rsidR="0003556E" w:rsidRPr="0003556E" w:rsidRDefault="0003556E" w:rsidP="0003556E">
      <w:pPr>
        <w:numPr>
          <w:ilvl w:val="0"/>
          <w:numId w:val="5"/>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Professional bodies</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before="120" w:after="120" w:line="240" w:lineRule="auto"/>
        <w:rPr>
          <w:rFonts w:eastAsia="Times New Roman" w:cs="Arial"/>
          <w:b/>
          <w:bCs/>
          <w:color w:val="4B4B4B"/>
          <w:sz w:val="24"/>
          <w:szCs w:val="24"/>
          <w:lang w:val="en-US" w:eastAsia="en-GB"/>
        </w:rPr>
      </w:pPr>
      <w:r w:rsidRPr="0003556E">
        <w:rPr>
          <w:rFonts w:eastAsia="Times New Roman" w:cs="Arial"/>
          <w:b/>
          <w:bCs/>
          <w:color w:val="4B4B4B"/>
          <w:sz w:val="24"/>
          <w:szCs w:val="24"/>
          <w:lang w:val="en-US" w:eastAsia="en-GB"/>
        </w:rPr>
        <w:t>National Pupil Database</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We are required to provide information about pupils to the Department for Education as part of statutory data collections such as the school census.</w:t>
      </w:r>
    </w:p>
    <w:p w:rsidR="0003556E" w:rsidRPr="0003556E" w:rsidRDefault="0003556E" w:rsidP="0003556E">
      <w:pPr>
        <w:shd w:val="clear" w:color="auto" w:fill="FFFFFF"/>
        <w:spacing w:before="120" w:after="120" w:line="240" w:lineRule="auto"/>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Some of this information is then stored in the </w:t>
      </w:r>
      <w:hyperlink r:id="rId6" w:history="1">
        <w:r w:rsidRPr="0003556E">
          <w:rPr>
            <w:rFonts w:eastAsia="Times New Roman" w:cs="Arial"/>
            <w:bCs/>
            <w:color w:val="71B3B0"/>
            <w:sz w:val="24"/>
            <w:szCs w:val="24"/>
            <w:lang w:val="en-US" w:eastAsia="en-GB"/>
          </w:rPr>
          <w:t>National Pupil Database</w:t>
        </w:r>
      </w:hyperlink>
      <w:r w:rsidRPr="0003556E">
        <w:rPr>
          <w:rFonts w:eastAsia="Times New Roman" w:cs="Arial"/>
          <w:bCs/>
          <w:color w:val="4B4B4B"/>
          <w:sz w:val="24"/>
          <w:szCs w:val="24"/>
          <w:lang w:val="en-US" w:eastAsia="en-GB"/>
        </w:rPr>
        <w:t> (NPD), which is owned and managed by the Department and provides evidence on school performance to inform research.</w:t>
      </w:r>
    </w:p>
    <w:p w:rsidR="0003556E" w:rsidRPr="0003556E" w:rsidRDefault="0003556E" w:rsidP="0003556E">
      <w:pPr>
        <w:shd w:val="clear" w:color="auto" w:fill="FFFFFF"/>
        <w:spacing w:before="120" w:after="120" w:line="240" w:lineRule="auto"/>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The database is held electronically so it can easily be turned into statistics. The information is securely collected from a range of sources including schools, local authorities and exam boards.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The Department for Education may share information from the NPD with other </w:t>
      </w:r>
      <w:proofErr w:type="spellStart"/>
      <w:r w:rsidRPr="0003556E">
        <w:rPr>
          <w:rFonts w:eastAsia="Times New Roman" w:cs="Arial"/>
          <w:bCs/>
          <w:color w:val="4B4B4B"/>
          <w:sz w:val="24"/>
          <w:szCs w:val="24"/>
          <w:lang w:val="en-US" w:eastAsia="en-GB"/>
        </w:rPr>
        <w:t>organisations</w:t>
      </w:r>
      <w:proofErr w:type="spellEnd"/>
      <w:r w:rsidRPr="0003556E">
        <w:rPr>
          <w:rFonts w:eastAsia="Times New Roman" w:cs="Arial"/>
          <w:bCs/>
          <w:color w:val="4B4B4B"/>
          <w:sz w:val="24"/>
          <w:szCs w:val="24"/>
          <w:lang w:val="en-US" w:eastAsia="en-GB"/>
        </w:rPr>
        <w:t xml:space="preserve"> which promote children’s education or wellbeing in England. Such </w:t>
      </w:r>
      <w:proofErr w:type="spellStart"/>
      <w:r w:rsidRPr="0003556E">
        <w:rPr>
          <w:rFonts w:eastAsia="Times New Roman" w:cs="Arial"/>
          <w:bCs/>
          <w:color w:val="4B4B4B"/>
          <w:sz w:val="24"/>
          <w:szCs w:val="24"/>
          <w:lang w:val="en-US" w:eastAsia="en-GB"/>
        </w:rPr>
        <w:t>organisations</w:t>
      </w:r>
      <w:proofErr w:type="spellEnd"/>
      <w:r w:rsidRPr="0003556E">
        <w:rPr>
          <w:rFonts w:eastAsia="Times New Roman" w:cs="Arial"/>
          <w:bCs/>
          <w:color w:val="4B4B4B"/>
          <w:sz w:val="24"/>
          <w:szCs w:val="24"/>
          <w:lang w:val="en-US" w:eastAsia="en-GB"/>
        </w:rPr>
        <w:t xml:space="preserve"> must agree to strict terms and conditions about how they will use the data.</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For more information, see the Department’s webpage on </w:t>
      </w:r>
      <w:hyperlink r:id="rId7" w:history="1">
        <w:r w:rsidRPr="0003556E">
          <w:rPr>
            <w:rFonts w:eastAsia="Times New Roman" w:cs="Arial"/>
            <w:bCs/>
            <w:color w:val="71B3B0"/>
            <w:sz w:val="24"/>
            <w:szCs w:val="24"/>
            <w:lang w:val="en-US" w:eastAsia="en-GB"/>
          </w:rPr>
          <w:t>how it collects and shares research data</w:t>
        </w:r>
      </w:hyperlink>
      <w:r w:rsidRPr="0003556E">
        <w:rPr>
          <w:rFonts w:eastAsia="Times New Roman" w:cs="Arial"/>
          <w:bCs/>
          <w:color w:val="4B4B4B"/>
          <w:sz w:val="24"/>
          <w:szCs w:val="24"/>
          <w:lang w:val="en-US" w:eastAsia="en-GB"/>
        </w:rPr>
        <w:t>.</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You can also </w:t>
      </w:r>
      <w:hyperlink r:id="rId8" w:history="1">
        <w:r w:rsidRPr="0003556E">
          <w:rPr>
            <w:rFonts w:eastAsia="Times New Roman" w:cs="Arial"/>
            <w:bCs/>
            <w:color w:val="71B3B0"/>
            <w:sz w:val="24"/>
            <w:szCs w:val="24"/>
            <w:lang w:val="en-US" w:eastAsia="en-GB"/>
          </w:rPr>
          <w:t>contact the Department for Education</w:t>
        </w:r>
      </w:hyperlink>
      <w:r w:rsidRPr="0003556E">
        <w:rPr>
          <w:rFonts w:eastAsia="Times New Roman" w:cs="Arial"/>
          <w:bCs/>
          <w:color w:val="4B4B4B"/>
          <w:sz w:val="24"/>
          <w:szCs w:val="24"/>
          <w:lang w:val="en-US" w:eastAsia="en-GB"/>
        </w:rPr>
        <w:t> with any further questions about the NPD.</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after="300" w:line="317" w:lineRule="atLeast"/>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 w:eastAsia="en-GB"/>
        </w:rPr>
        <w:t>Parents and pupils’ rights regarding personal data</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Individuals have a right to make a ‘subject access request’ to gain access to personal information that the school holds about them.</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Cs/>
          <w:color w:val="4B4B4B"/>
          <w:sz w:val="24"/>
          <w:szCs w:val="24"/>
          <w:lang w:val="en" w:eastAsia="en-GB"/>
        </w:rPr>
      </w:pPr>
      <w:r w:rsidRPr="0003556E">
        <w:rPr>
          <w:rFonts w:eastAsia="Times New Roman" w:cs="Arial"/>
          <w:bCs/>
          <w:color w:val="4B4B4B"/>
          <w:sz w:val="24"/>
          <w:szCs w:val="24"/>
          <w:lang w:val="en-US" w:eastAsia="en-GB"/>
        </w:rPr>
        <w:t>Parents/</w:t>
      </w:r>
      <w:proofErr w:type="spellStart"/>
      <w:r w:rsidRPr="0003556E">
        <w:rPr>
          <w:rFonts w:eastAsia="Times New Roman" w:cs="Arial"/>
          <w:bCs/>
          <w:color w:val="4B4B4B"/>
          <w:sz w:val="24"/>
          <w:szCs w:val="24"/>
          <w:lang w:val="en-US" w:eastAsia="en-GB"/>
        </w:rPr>
        <w:t>carers</w:t>
      </w:r>
      <w:proofErr w:type="spellEnd"/>
      <w:r w:rsidRPr="0003556E">
        <w:rPr>
          <w:rFonts w:eastAsia="Times New Roman" w:cs="Arial"/>
          <w:bCs/>
          <w:color w:val="4B4B4B"/>
          <w:sz w:val="24"/>
          <w:szCs w:val="24"/>
          <w:lang w:val="en-US" w:eastAsia="en-GB"/>
        </w:rPr>
        <w:t xml:space="preserve"> can make a request with respect to their child’s data where the child is </w:t>
      </w:r>
      <w:r w:rsidRPr="0003556E">
        <w:rPr>
          <w:rFonts w:eastAsia="Times New Roman" w:cs="Arial"/>
          <w:bCs/>
          <w:color w:val="4B4B4B"/>
          <w:sz w:val="24"/>
          <w:szCs w:val="24"/>
          <w:lang w:val="en" w:eastAsia="en-GB"/>
        </w:rPr>
        <w:t>not considered mature enough to understand their rights over their own data (usually under the age of 12), or where the child has provided consent.</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Cs/>
          <w:color w:val="4B4B4B"/>
          <w:sz w:val="24"/>
          <w:szCs w:val="24"/>
          <w:lang w:val="en" w:eastAsia="en-GB"/>
        </w:rPr>
      </w:pPr>
      <w:r w:rsidRPr="0003556E">
        <w:rPr>
          <w:rFonts w:eastAsia="Times New Roman" w:cs="Arial"/>
          <w:bCs/>
          <w:color w:val="4B4B4B"/>
          <w:sz w:val="24"/>
          <w:szCs w:val="24"/>
          <w:lang w:val="en" w:eastAsia="en-GB"/>
        </w:rPr>
        <w:t>Parents also have the right to make a subject access request with respect to any personal data the school holds about them.</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If you make a subject access request, and if we do hold information about you or your child, we will:</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Give you a description of it</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Tell you why we are holding and processing it, and how long we will keep it for</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Explain where we got it from, if not from you or your child</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Tell you who it has been, or will be, shared with</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Let you know whether any automated decision-making is being applied to the data, and any consequences of this</w:t>
      </w:r>
    </w:p>
    <w:p w:rsidR="0003556E" w:rsidRPr="0003556E" w:rsidRDefault="0003556E" w:rsidP="0003556E">
      <w:pPr>
        <w:numPr>
          <w:ilvl w:val="0"/>
          <w:numId w:val="6"/>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Give you a copy of the information in an intelligible form</w:t>
      </w:r>
    </w:p>
    <w:p w:rsidR="0003556E" w:rsidRDefault="0003556E" w:rsidP="0003556E">
      <w:pPr>
        <w:shd w:val="clear" w:color="auto" w:fill="FFFFFF"/>
        <w:spacing w:after="0" w:line="288" w:lineRule="atLeast"/>
        <w:rPr>
          <w:rFonts w:eastAsia="Times New Roman" w:cs="Arial"/>
          <w:bCs/>
          <w:color w:val="4B4B4B"/>
          <w:sz w:val="24"/>
          <w:szCs w:val="24"/>
          <w:lang w:val="en"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 xml:space="preserve">Individuals also have the right for their personal information to be transmitted electronically to another </w:t>
      </w:r>
      <w:proofErr w:type="spellStart"/>
      <w:r w:rsidRPr="0003556E">
        <w:rPr>
          <w:rFonts w:eastAsia="Times New Roman" w:cs="Arial"/>
          <w:bCs/>
          <w:color w:val="4B4B4B"/>
          <w:sz w:val="24"/>
          <w:szCs w:val="24"/>
          <w:lang w:val="en" w:eastAsia="en-GB"/>
        </w:rPr>
        <w:t>organisation</w:t>
      </w:r>
      <w:proofErr w:type="spellEnd"/>
      <w:r w:rsidRPr="0003556E">
        <w:rPr>
          <w:rFonts w:eastAsia="Times New Roman" w:cs="Arial"/>
          <w:bCs/>
          <w:color w:val="4B4B4B"/>
          <w:sz w:val="24"/>
          <w:szCs w:val="24"/>
          <w:lang w:val="en" w:eastAsia="en-GB"/>
        </w:rPr>
        <w:t xml:space="preserve"> in certain circumstances.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lastRenderedPageBreak/>
        <w:t>If you would like to make a request please contact our data protection officer.</w:t>
      </w:r>
    </w:p>
    <w:p w:rsidR="0003556E" w:rsidRDefault="0003556E" w:rsidP="0003556E">
      <w:pPr>
        <w:shd w:val="clear" w:color="auto" w:fill="FFFFFF"/>
        <w:spacing w:after="0" w:line="288" w:lineRule="atLeast"/>
        <w:rPr>
          <w:rFonts w:eastAsia="Times New Roman" w:cs="Arial"/>
          <w:bCs/>
          <w:color w:val="4B4B4B"/>
          <w:sz w:val="24"/>
          <w:szCs w:val="24"/>
          <w:lang w:val="en"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Parents/</w:t>
      </w:r>
      <w:proofErr w:type="spellStart"/>
      <w:r w:rsidRPr="0003556E">
        <w:rPr>
          <w:rFonts w:eastAsia="Times New Roman" w:cs="Arial"/>
          <w:bCs/>
          <w:color w:val="4B4B4B"/>
          <w:sz w:val="24"/>
          <w:szCs w:val="24"/>
          <w:lang w:val="en" w:eastAsia="en-GB"/>
        </w:rPr>
        <w:t>carers</w:t>
      </w:r>
      <w:proofErr w:type="spellEnd"/>
      <w:r w:rsidRPr="0003556E">
        <w:rPr>
          <w:rFonts w:eastAsia="Times New Roman" w:cs="Arial"/>
          <w:bCs/>
          <w:color w:val="4B4B4B"/>
          <w:sz w:val="24"/>
          <w:szCs w:val="24"/>
          <w:lang w:val="en" w:eastAsia="en-GB"/>
        </w:rPr>
        <w:t xml:space="preserve"> also have a legal right to access to their child’s educational record. To request access, please contact </w:t>
      </w:r>
      <w:r w:rsidRPr="0003556E">
        <w:rPr>
          <w:rFonts w:eastAsia="Times New Roman" w:cs="Arial"/>
          <w:bCs/>
          <w:color w:val="4B4B4B"/>
          <w:sz w:val="24"/>
          <w:szCs w:val="24"/>
          <w:lang w:eastAsia="en-GB"/>
        </w:rPr>
        <w:t xml:space="preserve">the </w:t>
      </w:r>
      <w:r>
        <w:rPr>
          <w:rFonts w:eastAsia="Times New Roman" w:cs="Arial"/>
          <w:bCs/>
          <w:color w:val="4B4B4B"/>
          <w:sz w:val="24"/>
          <w:szCs w:val="24"/>
          <w:lang w:eastAsia="en-GB"/>
        </w:rPr>
        <w:t>Headteacher.</w:t>
      </w: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
          <w:bCs/>
          <w:color w:val="4B4B4B"/>
          <w:sz w:val="24"/>
          <w:szCs w:val="24"/>
          <w:lang w:val="en-US" w:eastAsia="en-GB"/>
        </w:rPr>
      </w:pPr>
      <w:r w:rsidRPr="0003556E">
        <w:rPr>
          <w:rFonts w:eastAsia="Times New Roman" w:cs="Arial"/>
          <w:b/>
          <w:bCs/>
          <w:color w:val="4B4B4B"/>
          <w:sz w:val="24"/>
          <w:szCs w:val="24"/>
          <w:lang w:val="en-US" w:eastAsia="en-GB"/>
        </w:rPr>
        <w:t>Other rights</w:t>
      </w:r>
    </w:p>
    <w:p w:rsidR="0003556E" w:rsidRPr="0003556E" w:rsidRDefault="0003556E" w:rsidP="0003556E">
      <w:pPr>
        <w:shd w:val="clear" w:color="auto" w:fill="FFFFFF"/>
        <w:spacing w:after="0" w:line="288" w:lineRule="atLeast"/>
        <w:rPr>
          <w:rFonts w:eastAsia="Times New Roman" w:cs="Arial"/>
          <w:b/>
          <w:bCs/>
          <w:color w:val="4B4B4B"/>
          <w:sz w:val="24"/>
          <w:szCs w:val="24"/>
          <w:lang w:val="en-US" w:eastAsia="en-GB"/>
        </w:rPr>
      </w:pPr>
    </w:p>
    <w:p w:rsid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Under data protection law, individuals have certain rights regarding how their personal data is used and kept safe, including the right to:</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numPr>
          <w:ilvl w:val="0"/>
          <w:numId w:val="7"/>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Object to the use of personal data if it would cause, or is causing, damage or distress</w:t>
      </w:r>
    </w:p>
    <w:p w:rsidR="0003556E" w:rsidRPr="0003556E" w:rsidRDefault="0003556E" w:rsidP="0003556E">
      <w:pPr>
        <w:numPr>
          <w:ilvl w:val="0"/>
          <w:numId w:val="7"/>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Prevent it being used to send direct marketing</w:t>
      </w:r>
    </w:p>
    <w:p w:rsidR="0003556E" w:rsidRPr="0003556E" w:rsidRDefault="0003556E" w:rsidP="0003556E">
      <w:pPr>
        <w:numPr>
          <w:ilvl w:val="0"/>
          <w:numId w:val="7"/>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Object to decisions being taken by automated means (by a computer or machine, rather than by a person)</w:t>
      </w:r>
    </w:p>
    <w:p w:rsidR="0003556E" w:rsidRPr="0003556E" w:rsidRDefault="0003556E" w:rsidP="0003556E">
      <w:pPr>
        <w:numPr>
          <w:ilvl w:val="0"/>
          <w:numId w:val="7"/>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In certain circumstances, have inaccurate personal data corrected, deleted or destroyed, or restrict processing</w:t>
      </w:r>
    </w:p>
    <w:p w:rsidR="0003556E" w:rsidRPr="0003556E" w:rsidRDefault="0003556E" w:rsidP="0003556E">
      <w:pPr>
        <w:numPr>
          <w:ilvl w:val="0"/>
          <w:numId w:val="7"/>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Claim compensation for damages caused by a breach of the data protection regulations</w:t>
      </w:r>
    </w:p>
    <w:p w:rsidR="0003556E" w:rsidRDefault="0003556E" w:rsidP="0003556E">
      <w:pPr>
        <w:shd w:val="clear" w:color="auto" w:fill="FFFFFF"/>
        <w:spacing w:after="0" w:line="288" w:lineRule="atLeast"/>
        <w:rPr>
          <w:rFonts w:eastAsia="Times New Roman" w:cs="Arial"/>
          <w:bCs/>
          <w:color w:val="4B4B4B"/>
          <w:sz w:val="24"/>
          <w:szCs w:val="24"/>
          <w:lang w:val="en"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To exercise any of these rights, please contact our data protection officer.</w:t>
      </w:r>
    </w:p>
    <w:p w:rsidR="0003556E" w:rsidRPr="0003556E" w:rsidRDefault="0003556E" w:rsidP="0003556E">
      <w:pPr>
        <w:shd w:val="clear" w:color="auto" w:fill="FFFFFF"/>
        <w:spacing w:before="120" w:after="120" w:line="240" w:lineRule="auto"/>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 w:eastAsia="en-GB"/>
        </w:rPr>
        <w:t>Complaints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We take any complaints about our collection and use of personal information very seriously.</w:t>
      </w:r>
    </w:p>
    <w:p w:rsidR="0003556E" w:rsidRDefault="0003556E" w:rsidP="0003556E">
      <w:pPr>
        <w:shd w:val="clear" w:color="auto" w:fill="FFFFFF"/>
        <w:spacing w:after="0" w:line="288" w:lineRule="atLeast"/>
        <w:rPr>
          <w:rFonts w:eastAsia="Times New Roman" w:cs="Arial"/>
          <w:bCs/>
          <w:color w:val="4B4B4B"/>
          <w:sz w:val="24"/>
          <w:szCs w:val="24"/>
          <w:lang w:val="en" w:eastAsia="en-GB"/>
        </w:rPr>
      </w:pPr>
      <w:r w:rsidRPr="0003556E">
        <w:rPr>
          <w:rFonts w:eastAsia="Times New Roman" w:cs="Arial"/>
          <w:bCs/>
          <w:color w:val="4B4B4B"/>
          <w:sz w:val="24"/>
          <w:szCs w:val="24"/>
          <w:lang w:val="en" w:eastAsia="en-GB"/>
        </w:rPr>
        <w:t>If you think that our collection or use of personal information is unfair, misleading or inappropriate, or have any other concern about our data processing, please raise this with us in the first instance.</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To make a complaint, please contact our data protection officer.</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Alternatively, you can make a complaint to the Information Commissioner’s Office:</w:t>
      </w:r>
    </w:p>
    <w:p w:rsidR="0003556E" w:rsidRPr="0003556E" w:rsidRDefault="0003556E" w:rsidP="0003556E">
      <w:pPr>
        <w:numPr>
          <w:ilvl w:val="0"/>
          <w:numId w:val="8"/>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Report a concern online at </w:t>
      </w:r>
      <w:hyperlink r:id="rId9" w:history="1">
        <w:r w:rsidRPr="0003556E">
          <w:rPr>
            <w:rFonts w:eastAsia="Times New Roman" w:cs="Arial"/>
            <w:bCs/>
            <w:color w:val="71B3B0"/>
            <w:sz w:val="24"/>
            <w:szCs w:val="24"/>
            <w:lang w:val="en-US" w:eastAsia="en-GB"/>
          </w:rPr>
          <w:t>https://ico.org.uk/concerns/</w:t>
        </w:r>
      </w:hyperlink>
    </w:p>
    <w:p w:rsidR="0003556E" w:rsidRPr="0003556E" w:rsidRDefault="0003556E" w:rsidP="0003556E">
      <w:pPr>
        <w:numPr>
          <w:ilvl w:val="0"/>
          <w:numId w:val="8"/>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Call 0303 123 1113</w:t>
      </w:r>
    </w:p>
    <w:p w:rsidR="0003556E" w:rsidRPr="0003556E" w:rsidRDefault="0003556E" w:rsidP="0003556E">
      <w:pPr>
        <w:numPr>
          <w:ilvl w:val="0"/>
          <w:numId w:val="8"/>
        </w:numPr>
        <w:shd w:val="clear" w:color="auto" w:fill="FFFFFF"/>
        <w:spacing w:after="0" w:line="288" w:lineRule="atLeast"/>
        <w:ind w:left="300"/>
        <w:rPr>
          <w:rFonts w:eastAsia="Times New Roman" w:cs="Arial"/>
          <w:bCs/>
          <w:color w:val="4B4B4B"/>
          <w:sz w:val="24"/>
          <w:szCs w:val="24"/>
          <w:lang w:val="en-US" w:eastAsia="en-GB"/>
        </w:rPr>
      </w:pPr>
      <w:r w:rsidRPr="0003556E">
        <w:rPr>
          <w:rFonts w:eastAsia="Times New Roman" w:cs="Arial"/>
          <w:bCs/>
          <w:color w:val="4B4B4B"/>
          <w:sz w:val="24"/>
          <w:szCs w:val="24"/>
          <w:lang w:val="en-US" w:eastAsia="en-GB"/>
        </w:rPr>
        <w:t xml:space="preserve">Or write to: Information Commissioner’s Office, Wycliffe House, Water Lane, </w:t>
      </w:r>
      <w:proofErr w:type="spellStart"/>
      <w:r w:rsidRPr="0003556E">
        <w:rPr>
          <w:rFonts w:eastAsia="Times New Roman" w:cs="Arial"/>
          <w:bCs/>
          <w:color w:val="4B4B4B"/>
          <w:sz w:val="24"/>
          <w:szCs w:val="24"/>
          <w:lang w:val="en-US" w:eastAsia="en-GB"/>
        </w:rPr>
        <w:t>Wilmslow</w:t>
      </w:r>
      <w:proofErr w:type="spellEnd"/>
      <w:r w:rsidRPr="0003556E">
        <w:rPr>
          <w:rFonts w:eastAsia="Times New Roman" w:cs="Arial"/>
          <w:bCs/>
          <w:color w:val="4B4B4B"/>
          <w:sz w:val="24"/>
          <w:szCs w:val="24"/>
          <w:lang w:val="en-US" w:eastAsia="en-GB"/>
        </w:rPr>
        <w:t>, Cheshire, SK9 5AF</w:t>
      </w:r>
    </w:p>
    <w:p w:rsidR="0003556E" w:rsidRPr="0003556E" w:rsidRDefault="0003556E" w:rsidP="0003556E">
      <w:pPr>
        <w:shd w:val="clear" w:color="auto" w:fill="FFFFFF"/>
        <w:spacing w:before="120" w:after="120" w:line="240" w:lineRule="auto"/>
        <w:outlineLvl w:val="2"/>
        <w:rPr>
          <w:rFonts w:eastAsia="Times New Roman" w:cs="Arial"/>
          <w:b/>
          <w:bCs/>
          <w:color w:val="4D4D4D"/>
          <w:sz w:val="24"/>
          <w:szCs w:val="24"/>
          <w:lang w:val="en-US" w:eastAsia="en-GB"/>
        </w:rPr>
      </w:pPr>
      <w:r w:rsidRPr="0003556E">
        <w:rPr>
          <w:rFonts w:eastAsia="Times New Roman" w:cs="Arial"/>
          <w:b/>
          <w:bCs/>
          <w:color w:val="4D4D4D"/>
          <w:sz w:val="24"/>
          <w:szCs w:val="24"/>
          <w:lang w:val="en" w:eastAsia="en-GB"/>
        </w:rPr>
        <w:t>Contact us</w:t>
      </w: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color w:val="4B4B4B"/>
          <w:sz w:val="24"/>
          <w:szCs w:val="24"/>
          <w:lang w:val="en" w:eastAsia="en-GB"/>
        </w:rPr>
        <w:t>If you have any questions, concerns or would like more information about anything mentioned in this privacy notice, please contact our data protection officer:</w:t>
      </w:r>
    </w:p>
    <w:p w:rsidR="0003556E" w:rsidRDefault="0003556E" w:rsidP="0003556E">
      <w:pPr>
        <w:numPr>
          <w:ilvl w:val="0"/>
          <w:numId w:val="9"/>
        </w:numPr>
        <w:shd w:val="clear" w:color="auto" w:fill="FFFFFF"/>
        <w:spacing w:after="0" w:line="288" w:lineRule="atLeast"/>
        <w:ind w:left="300"/>
        <w:rPr>
          <w:rFonts w:eastAsia="Times New Roman" w:cs="Arial"/>
          <w:bCs/>
          <w:color w:val="4B4B4B"/>
          <w:sz w:val="24"/>
          <w:szCs w:val="24"/>
          <w:lang w:val="en-US" w:eastAsia="en-GB"/>
        </w:rPr>
      </w:pPr>
      <w:r>
        <w:rPr>
          <w:rFonts w:eastAsia="Times New Roman" w:cs="Arial"/>
          <w:bCs/>
          <w:color w:val="4B4B4B"/>
          <w:sz w:val="24"/>
          <w:szCs w:val="24"/>
          <w:lang w:val="en-US" w:eastAsia="en-GB"/>
        </w:rPr>
        <w:t>(To be confirmed)</w:t>
      </w:r>
    </w:p>
    <w:p w:rsidR="0003556E" w:rsidRPr="0003556E" w:rsidRDefault="0003556E" w:rsidP="0003556E">
      <w:pPr>
        <w:numPr>
          <w:ilvl w:val="0"/>
          <w:numId w:val="9"/>
        </w:numPr>
        <w:shd w:val="clear" w:color="auto" w:fill="FFFFFF"/>
        <w:spacing w:after="0" w:line="288" w:lineRule="atLeast"/>
        <w:ind w:left="300"/>
        <w:rPr>
          <w:rFonts w:eastAsia="Times New Roman" w:cs="Arial"/>
          <w:bCs/>
          <w:color w:val="4B4B4B"/>
          <w:sz w:val="24"/>
          <w:szCs w:val="24"/>
          <w:lang w:val="en-US" w:eastAsia="en-GB"/>
        </w:rPr>
      </w:pPr>
    </w:p>
    <w:p w:rsidR="0003556E" w:rsidRPr="0003556E" w:rsidRDefault="0003556E" w:rsidP="0003556E">
      <w:pPr>
        <w:shd w:val="clear" w:color="auto" w:fill="FFFFFF"/>
        <w:spacing w:after="0" w:line="288" w:lineRule="atLeast"/>
        <w:rPr>
          <w:rFonts w:eastAsia="Times New Roman" w:cs="Arial"/>
          <w:bCs/>
          <w:color w:val="4B4B4B"/>
          <w:sz w:val="24"/>
          <w:szCs w:val="24"/>
          <w:lang w:val="en-US" w:eastAsia="en-GB"/>
        </w:rPr>
      </w:pPr>
      <w:r w:rsidRPr="0003556E">
        <w:rPr>
          <w:rFonts w:eastAsia="Times New Roman" w:cs="Arial"/>
          <w:bCs/>
          <w:i/>
          <w:iCs/>
          <w:color w:val="4B4B4B"/>
          <w:sz w:val="24"/>
          <w:szCs w:val="24"/>
          <w:lang w:val="en-US" w:eastAsia="en-GB"/>
        </w:rPr>
        <w:t>This notice is based on the </w:t>
      </w:r>
      <w:hyperlink r:id="rId10" w:history="1">
        <w:r w:rsidRPr="0003556E">
          <w:rPr>
            <w:rFonts w:eastAsia="Times New Roman" w:cs="Arial"/>
            <w:bCs/>
            <w:i/>
            <w:iCs/>
            <w:color w:val="71B3B0"/>
            <w:sz w:val="24"/>
            <w:szCs w:val="24"/>
            <w:lang w:val="en-US" w:eastAsia="en-GB"/>
          </w:rPr>
          <w:t>Department for Education’s model privacy notice</w:t>
        </w:r>
      </w:hyperlink>
      <w:r w:rsidRPr="0003556E">
        <w:rPr>
          <w:rFonts w:eastAsia="Times New Roman" w:cs="Arial"/>
          <w:bCs/>
          <w:i/>
          <w:iCs/>
          <w:color w:val="4B4B4B"/>
          <w:sz w:val="24"/>
          <w:szCs w:val="24"/>
          <w:lang w:val="en-US" w:eastAsia="en-GB"/>
        </w:rPr>
        <w:t> for pupils, amended for parents and to reflect the way we use data in this school.</w:t>
      </w:r>
    </w:p>
    <w:p w:rsidR="002E3216" w:rsidRPr="0003556E" w:rsidRDefault="003D34BF">
      <w:pPr>
        <w:rPr>
          <w:sz w:val="24"/>
          <w:szCs w:val="24"/>
        </w:rPr>
      </w:pPr>
    </w:p>
    <w:sectPr w:rsidR="002E3216" w:rsidRPr="0003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45E"/>
    <w:multiLevelType w:val="multilevel"/>
    <w:tmpl w:val="BCC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4005E"/>
    <w:multiLevelType w:val="multilevel"/>
    <w:tmpl w:val="76C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E6AA9"/>
    <w:multiLevelType w:val="multilevel"/>
    <w:tmpl w:val="512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B50D6"/>
    <w:multiLevelType w:val="multilevel"/>
    <w:tmpl w:val="E10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D4DB4"/>
    <w:multiLevelType w:val="multilevel"/>
    <w:tmpl w:val="6EB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E665E"/>
    <w:multiLevelType w:val="multilevel"/>
    <w:tmpl w:val="D70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E666B"/>
    <w:multiLevelType w:val="multilevel"/>
    <w:tmpl w:val="A7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301BF"/>
    <w:multiLevelType w:val="multilevel"/>
    <w:tmpl w:val="4CBA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E2FB7"/>
    <w:multiLevelType w:val="multilevel"/>
    <w:tmpl w:val="78DA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4"/>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E"/>
    <w:rsid w:val="0003556E"/>
    <w:rsid w:val="003737CA"/>
    <w:rsid w:val="003D34BF"/>
    <w:rsid w:val="00B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5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5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55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55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55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5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56E"/>
    <w:rPr>
      <w:b/>
      <w:bCs/>
    </w:rPr>
  </w:style>
  <w:style w:type="character" w:styleId="Hyperlink">
    <w:name w:val="Hyperlink"/>
    <w:basedOn w:val="DefaultParagraphFont"/>
    <w:uiPriority w:val="99"/>
    <w:semiHidden/>
    <w:unhideWhenUsed/>
    <w:rsid w:val="0003556E"/>
    <w:rPr>
      <w:color w:val="0000FF"/>
      <w:u w:val="single"/>
    </w:rPr>
  </w:style>
  <w:style w:type="character" w:styleId="Emphasis">
    <w:name w:val="Emphasis"/>
    <w:basedOn w:val="DefaultParagraphFont"/>
    <w:uiPriority w:val="20"/>
    <w:qFormat/>
    <w:rsid w:val="000355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5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5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55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55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55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5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56E"/>
    <w:rPr>
      <w:b/>
      <w:bCs/>
    </w:rPr>
  </w:style>
  <w:style w:type="character" w:styleId="Hyperlink">
    <w:name w:val="Hyperlink"/>
    <w:basedOn w:val="DefaultParagraphFont"/>
    <w:uiPriority w:val="99"/>
    <w:semiHidden/>
    <w:unhideWhenUsed/>
    <w:rsid w:val="0003556E"/>
    <w:rPr>
      <w:color w:val="0000FF"/>
      <w:u w:val="single"/>
    </w:rPr>
  </w:style>
  <w:style w:type="character" w:styleId="Emphasis">
    <w:name w:val="Emphasis"/>
    <w:basedOn w:val="DefaultParagraphFont"/>
    <w:uiPriority w:val="20"/>
    <w:qFormat/>
    <w:rsid w:val="00035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microsoft.com/office/2007/relationships/stylesWithEffects" Target="stylesWithEffect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Moyle</dc:creator>
  <cp:lastModifiedBy>Elaine Moyle</cp:lastModifiedBy>
  <cp:revision>1</cp:revision>
  <dcterms:created xsi:type="dcterms:W3CDTF">2018-05-17T08:41:00Z</dcterms:created>
  <dcterms:modified xsi:type="dcterms:W3CDTF">2018-05-17T08:52:00Z</dcterms:modified>
</cp:coreProperties>
</file>