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C" w:rsidRDefault="00505CC7" w:rsidP="003260E7">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9B4282" w:rsidRPr="00FD184E" w:rsidRDefault="00DC6519" w:rsidP="00DC6519">
      <w:pPr>
        <w:jc w:val="center"/>
        <w:rPr>
          <w:rFonts w:asciiTheme="minorHAnsi" w:hAnsiTheme="minorHAnsi" w:cs="Arial"/>
          <w:szCs w:val="24"/>
        </w:rPr>
      </w:pPr>
      <w:r w:rsidRPr="00FD184E">
        <w:rPr>
          <w:rFonts w:asciiTheme="minorHAnsi" w:hAnsiTheme="minorHAnsi" w:cs="Arial"/>
          <w:szCs w:val="24"/>
        </w:rPr>
        <w:t>Attendance Policy</w:t>
      </w:r>
    </w:p>
    <w:p w:rsidR="00675418" w:rsidRPr="00FD184E" w:rsidRDefault="00105043" w:rsidP="00675418">
      <w:pPr>
        <w:rPr>
          <w:rFonts w:asciiTheme="minorHAnsi" w:hAnsiTheme="minorHAnsi" w:cs="Arial"/>
          <w:szCs w:val="24"/>
        </w:rPr>
      </w:pPr>
      <w:r w:rsidRPr="00FD184E">
        <w:rPr>
          <w:rFonts w:asciiTheme="minorHAnsi" w:hAnsiTheme="minorHAnsi"/>
          <w:noProof/>
          <w:szCs w:val="24"/>
        </w:rPr>
        <mc:AlternateContent>
          <mc:Choice Requires="wps">
            <w:drawing>
              <wp:anchor distT="0" distB="0" distL="114300" distR="114300" simplePos="0" relativeHeight="251657216" behindDoc="0" locked="0" layoutInCell="0" allowOverlap="1" wp14:anchorId="2203EE2F" wp14:editId="0BD537ED">
                <wp:simplePos x="0" y="0"/>
                <wp:positionH relativeFrom="column">
                  <wp:posOffset>23495</wp:posOffset>
                </wp:positionH>
                <wp:positionV relativeFrom="paragraph">
                  <wp:posOffset>19050</wp:posOffset>
                </wp:positionV>
                <wp:extent cx="6431280" cy="7620"/>
                <wp:effectExtent l="19050" t="19050" r="26670" b="304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1280" cy="76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91DE2"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5pt" to="50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" o:allowincell="f" strokeweight="3pt">
                <v:stroke linestyle="thinThin"/>
              </v:line>
            </w:pict>
          </mc:Fallback>
        </mc:AlternateContent>
      </w:r>
      <w:r w:rsidR="00675418" w:rsidRPr="00FD184E">
        <w:rPr>
          <w:rFonts w:asciiTheme="minorHAnsi" w:hAnsiTheme="minorHAnsi" w:cs="Arial"/>
          <w:szCs w:val="24"/>
        </w:rPr>
        <w:t xml:space="preserve"> </w:t>
      </w:r>
    </w:p>
    <w:p w:rsidR="00675418" w:rsidRPr="00FD184E" w:rsidRDefault="00675418" w:rsidP="00675418">
      <w:pPr>
        <w:rPr>
          <w:rFonts w:asciiTheme="minorHAnsi" w:hAnsiTheme="minorHAnsi" w:cs="Arial"/>
          <w:b/>
          <w:szCs w:val="24"/>
        </w:rPr>
      </w:pPr>
      <w:r w:rsidRPr="00FD184E">
        <w:rPr>
          <w:rFonts w:asciiTheme="minorHAnsi" w:hAnsiTheme="minorHAnsi" w:cs="Arial"/>
          <w:b/>
          <w:szCs w:val="24"/>
        </w:rPr>
        <w:t>The Law</w:t>
      </w:r>
    </w:p>
    <w:p w:rsidR="00675418" w:rsidRPr="00FD184E" w:rsidRDefault="00675418" w:rsidP="0009625B">
      <w:pPr>
        <w:jc w:val="both"/>
        <w:rPr>
          <w:rFonts w:asciiTheme="minorHAnsi" w:hAnsiTheme="minorHAnsi" w:cs="Arial"/>
          <w:szCs w:val="24"/>
        </w:rPr>
      </w:pPr>
    </w:p>
    <w:p w:rsidR="00675418" w:rsidRPr="00FD184E" w:rsidRDefault="00675418" w:rsidP="0009625B">
      <w:pPr>
        <w:jc w:val="both"/>
        <w:rPr>
          <w:rFonts w:asciiTheme="minorHAnsi" w:hAnsiTheme="minorHAnsi" w:cs="Arial"/>
          <w:szCs w:val="24"/>
        </w:rPr>
      </w:pPr>
      <w:r w:rsidRPr="00FD184E">
        <w:rPr>
          <w:rFonts w:asciiTheme="minorHAnsi" w:hAnsiTheme="minorHAnsi" w:cs="Arial"/>
          <w:szCs w:val="24"/>
        </w:rPr>
        <w:t>The Education Act 1996 r</w:t>
      </w:r>
      <w:r w:rsidR="00C45051" w:rsidRPr="00FD184E">
        <w:rPr>
          <w:rFonts w:asciiTheme="minorHAnsi" w:hAnsiTheme="minorHAnsi" w:cs="Arial"/>
          <w:szCs w:val="24"/>
        </w:rPr>
        <w:t xml:space="preserve">equires parents to ensure </w:t>
      </w:r>
      <w:r w:rsidRPr="00FD184E">
        <w:rPr>
          <w:rFonts w:asciiTheme="minorHAnsi" w:hAnsiTheme="minorHAnsi" w:cs="Arial"/>
          <w:szCs w:val="24"/>
        </w:rPr>
        <w:t>children of compulsory school age receive efficient full-time education. The law says that parents/carers</w:t>
      </w:r>
      <w:r w:rsidR="00C45051" w:rsidRPr="00FD184E">
        <w:rPr>
          <w:rFonts w:asciiTheme="minorHAnsi" w:hAnsiTheme="minorHAnsi" w:cs="Arial"/>
          <w:szCs w:val="24"/>
        </w:rPr>
        <w:t xml:space="preserve"> </w:t>
      </w:r>
      <w:r w:rsidRPr="00FD184E">
        <w:rPr>
          <w:rFonts w:asciiTheme="minorHAnsi" w:hAnsiTheme="minorHAnsi" w:cs="Arial"/>
          <w:szCs w:val="24"/>
        </w:rPr>
        <w:t>whose children</w:t>
      </w:r>
      <w:r w:rsidR="00C45051" w:rsidRPr="00FD184E">
        <w:rPr>
          <w:rFonts w:asciiTheme="minorHAnsi" w:hAnsiTheme="minorHAnsi" w:cs="Arial"/>
          <w:szCs w:val="24"/>
        </w:rPr>
        <w:t>,</w:t>
      </w:r>
      <w:r w:rsidRPr="00FD184E">
        <w:rPr>
          <w:rFonts w:asciiTheme="minorHAnsi" w:hAnsiTheme="minorHAnsi" w:cs="Arial"/>
          <w:szCs w:val="24"/>
        </w:rPr>
        <w:t xml:space="preserve"> of compulsory school age</w:t>
      </w:r>
      <w:r w:rsidR="00C45051" w:rsidRPr="00FD184E">
        <w:rPr>
          <w:rFonts w:asciiTheme="minorHAnsi" w:hAnsiTheme="minorHAnsi" w:cs="Arial"/>
          <w:szCs w:val="24"/>
        </w:rPr>
        <w:t>,</w:t>
      </w:r>
      <w:r w:rsidRPr="00FD184E">
        <w:rPr>
          <w:rFonts w:asciiTheme="minorHAnsi" w:hAnsiTheme="minorHAnsi" w:cs="Arial"/>
          <w:szCs w:val="24"/>
        </w:rPr>
        <w:t xml:space="preserve"> are absent from school withou</w:t>
      </w:r>
      <w:r w:rsidR="00C45051" w:rsidRPr="00FD184E">
        <w:rPr>
          <w:rFonts w:asciiTheme="minorHAnsi" w:hAnsiTheme="minorHAnsi" w:cs="Arial"/>
          <w:szCs w:val="24"/>
        </w:rPr>
        <w:t xml:space="preserve">t good reason are committing an </w:t>
      </w:r>
      <w:r w:rsidRPr="00FD184E">
        <w:rPr>
          <w:rFonts w:asciiTheme="minorHAnsi" w:hAnsiTheme="minorHAnsi" w:cs="Arial"/>
          <w:szCs w:val="24"/>
        </w:rPr>
        <w:t>offence.</w:t>
      </w:r>
      <w:r w:rsidR="00C45051" w:rsidRPr="00FD184E">
        <w:rPr>
          <w:rFonts w:asciiTheme="minorHAnsi" w:hAnsiTheme="minorHAnsi" w:cs="Arial"/>
          <w:szCs w:val="24"/>
        </w:rPr>
        <w:t xml:space="preserve"> Amendments have been made to the 2007 Regulations in the Education (Penalty Notice) (England) (Amendment) Regulations 2013. These amendments </w:t>
      </w:r>
      <w:r w:rsidR="00992306">
        <w:rPr>
          <w:rFonts w:asciiTheme="minorHAnsi" w:hAnsiTheme="minorHAnsi" w:cs="Arial"/>
          <w:szCs w:val="24"/>
        </w:rPr>
        <w:t>came</w:t>
      </w:r>
      <w:r w:rsidR="00C45051" w:rsidRPr="00FD184E">
        <w:rPr>
          <w:rFonts w:asciiTheme="minorHAnsi" w:hAnsiTheme="minorHAnsi" w:cs="Arial"/>
          <w:szCs w:val="24"/>
        </w:rPr>
        <w:t xml:space="preserve"> into force from September 2013 and state that parents who fail to ensure their children’s regular attendance at school will be issued with a penalty notice (fine); £60 if they pay within 21 days or £120 if they pay within 28 days.</w:t>
      </w:r>
    </w:p>
    <w:p w:rsidR="00675418" w:rsidRPr="00FD184E" w:rsidRDefault="00675418" w:rsidP="0009625B">
      <w:pPr>
        <w:jc w:val="both"/>
        <w:rPr>
          <w:rFonts w:asciiTheme="minorHAnsi" w:hAnsiTheme="minorHAnsi" w:cs="Arial"/>
          <w:szCs w:val="24"/>
        </w:rPr>
      </w:pPr>
    </w:p>
    <w:p w:rsidR="00675418" w:rsidRDefault="00675418" w:rsidP="0009625B">
      <w:pPr>
        <w:jc w:val="both"/>
        <w:rPr>
          <w:rFonts w:asciiTheme="minorHAnsi" w:hAnsiTheme="minorHAnsi" w:cs="Arial"/>
          <w:szCs w:val="24"/>
        </w:rPr>
      </w:pPr>
      <w:r w:rsidRPr="00FD184E">
        <w:rPr>
          <w:rFonts w:asciiTheme="minorHAnsi" w:hAnsiTheme="minorHAnsi" w:cs="Arial"/>
          <w:szCs w:val="24"/>
        </w:rPr>
        <w:t>Amendments have been made to the 2006 Education Regulations removing references to family holidays and extended leave as well as the statutory threshold of ten school days. The amen</w:t>
      </w:r>
      <w:r w:rsidR="00842C44">
        <w:rPr>
          <w:rFonts w:asciiTheme="minorHAnsi" w:hAnsiTheme="minorHAnsi" w:cs="Arial"/>
          <w:szCs w:val="24"/>
        </w:rPr>
        <w:t xml:space="preserve">dments have made it clear that </w:t>
      </w:r>
      <w:proofErr w:type="spellStart"/>
      <w:r w:rsidR="00842C44">
        <w:rPr>
          <w:rFonts w:asciiTheme="minorHAnsi" w:hAnsiTheme="minorHAnsi" w:cs="Arial"/>
          <w:szCs w:val="24"/>
        </w:rPr>
        <w:t>h</w:t>
      </w:r>
      <w:r w:rsidRPr="00FD184E">
        <w:rPr>
          <w:rFonts w:asciiTheme="minorHAnsi" w:hAnsiTheme="minorHAnsi" w:cs="Arial"/>
          <w:szCs w:val="24"/>
        </w:rPr>
        <w:t>eadteachers</w:t>
      </w:r>
      <w:proofErr w:type="spellEnd"/>
      <w:r w:rsidRPr="00FD184E">
        <w:rPr>
          <w:rFonts w:asciiTheme="minorHAnsi" w:hAnsiTheme="minorHAnsi" w:cs="Arial"/>
          <w:szCs w:val="24"/>
        </w:rPr>
        <w:t xml:space="preserve"> may not grant any leave of absence during term time unless there </w:t>
      </w:r>
      <w:r w:rsidR="00105043" w:rsidRPr="00FD184E">
        <w:rPr>
          <w:rFonts w:asciiTheme="minorHAnsi" w:hAnsiTheme="minorHAnsi" w:cs="Arial"/>
          <w:szCs w:val="24"/>
        </w:rPr>
        <w:t xml:space="preserve">are </w:t>
      </w:r>
      <w:r w:rsidR="00992306">
        <w:rPr>
          <w:rFonts w:asciiTheme="minorHAnsi" w:hAnsiTheme="minorHAnsi" w:cs="Arial"/>
          <w:szCs w:val="24"/>
        </w:rPr>
        <w:t>‘</w:t>
      </w:r>
      <w:r w:rsidR="00105043" w:rsidRPr="00FD184E">
        <w:rPr>
          <w:rFonts w:asciiTheme="minorHAnsi" w:hAnsiTheme="minorHAnsi" w:cs="Arial"/>
          <w:szCs w:val="24"/>
        </w:rPr>
        <w:t>exceptional circumstances</w:t>
      </w:r>
      <w:r w:rsidR="00992306">
        <w:rPr>
          <w:rFonts w:asciiTheme="minorHAnsi" w:hAnsiTheme="minorHAnsi" w:cs="Arial"/>
          <w:szCs w:val="24"/>
        </w:rPr>
        <w:t>’</w:t>
      </w:r>
      <w:r w:rsidRPr="00FD184E">
        <w:rPr>
          <w:rFonts w:asciiTheme="minorHAnsi" w:hAnsiTheme="minorHAnsi" w:cs="Arial"/>
          <w:szCs w:val="24"/>
        </w:rPr>
        <w:t>.</w:t>
      </w:r>
      <w:r w:rsidR="00992306">
        <w:rPr>
          <w:rFonts w:asciiTheme="minorHAnsi" w:hAnsiTheme="minorHAnsi" w:cs="Arial"/>
          <w:szCs w:val="24"/>
        </w:rPr>
        <w:t xml:space="preserve"> There is no definition of ‘exception circumstances’ and it is left to the discretion of individual schools to determine what these might be.</w:t>
      </w:r>
    </w:p>
    <w:p w:rsidR="00992306" w:rsidRDefault="00992306" w:rsidP="0009625B">
      <w:pPr>
        <w:jc w:val="both"/>
        <w:rPr>
          <w:rFonts w:asciiTheme="minorHAnsi" w:hAnsiTheme="minorHAnsi" w:cs="Arial"/>
          <w:szCs w:val="24"/>
        </w:rPr>
      </w:pPr>
    </w:p>
    <w:p w:rsidR="00C45051" w:rsidRPr="00FD184E" w:rsidRDefault="00C45051" w:rsidP="0009625B">
      <w:pPr>
        <w:jc w:val="both"/>
        <w:rPr>
          <w:rFonts w:asciiTheme="minorHAnsi" w:hAnsiTheme="minorHAnsi" w:cs="Arial"/>
          <w:b/>
          <w:szCs w:val="24"/>
        </w:rPr>
      </w:pPr>
      <w:r w:rsidRPr="00FD184E">
        <w:rPr>
          <w:rFonts w:asciiTheme="minorHAnsi" w:hAnsiTheme="minorHAnsi" w:cs="Arial"/>
          <w:b/>
          <w:szCs w:val="24"/>
        </w:rPr>
        <w:t>Attendance at Harrowbarrow School</w:t>
      </w:r>
    </w:p>
    <w:p w:rsidR="00C45051" w:rsidRPr="00FD184E" w:rsidRDefault="00C45051" w:rsidP="0009625B">
      <w:pPr>
        <w:jc w:val="both"/>
        <w:rPr>
          <w:rFonts w:asciiTheme="minorHAnsi" w:hAnsiTheme="minorHAnsi" w:cs="Arial"/>
          <w:szCs w:val="24"/>
        </w:rPr>
      </w:pPr>
    </w:p>
    <w:p w:rsidR="00C45051" w:rsidRPr="00FD184E" w:rsidRDefault="00C45051" w:rsidP="0009625B">
      <w:pPr>
        <w:jc w:val="both"/>
        <w:rPr>
          <w:rFonts w:asciiTheme="minorHAnsi" w:hAnsiTheme="minorHAnsi" w:cs="Arial"/>
          <w:szCs w:val="24"/>
        </w:rPr>
      </w:pPr>
      <w:r w:rsidRPr="00FD184E">
        <w:rPr>
          <w:rFonts w:asciiTheme="minorHAnsi" w:hAnsiTheme="minorHAnsi" w:cs="Arial"/>
          <w:szCs w:val="24"/>
        </w:rPr>
        <w:t>Registration times are as follows:</w:t>
      </w:r>
    </w:p>
    <w:p w:rsidR="00C45051" w:rsidRPr="00FD184E" w:rsidRDefault="00C45051" w:rsidP="0009625B">
      <w:pPr>
        <w:jc w:val="both"/>
        <w:rPr>
          <w:rFonts w:asciiTheme="minorHAnsi" w:hAnsiTheme="minorHAnsi" w:cs="Arial"/>
          <w:szCs w:val="24"/>
        </w:rPr>
      </w:pPr>
    </w:p>
    <w:p w:rsidR="00C45051" w:rsidRPr="00FD184E" w:rsidRDefault="00C45051" w:rsidP="0009625B">
      <w:pPr>
        <w:jc w:val="both"/>
        <w:rPr>
          <w:rFonts w:asciiTheme="minorHAnsi" w:hAnsiTheme="minorHAnsi" w:cs="Arial"/>
          <w:szCs w:val="24"/>
        </w:rPr>
      </w:pPr>
      <w:r w:rsidRPr="00FD184E">
        <w:rPr>
          <w:rFonts w:asciiTheme="minorHAnsi" w:hAnsiTheme="minorHAnsi" w:cs="Arial"/>
          <w:szCs w:val="24"/>
        </w:rPr>
        <w:tab/>
        <w:t>8.50-9.00am</w:t>
      </w:r>
      <w:r w:rsidRPr="00FD184E">
        <w:rPr>
          <w:rFonts w:asciiTheme="minorHAnsi" w:hAnsiTheme="minorHAnsi" w:cs="Arial"/>
          <w:szCs w:val="24"/>
        </w:rPr>
        <w:tab/>
        <w:t>Morning registration</w:t>
      </w:r>
    </w:p>
    <w:p w:rsidR="00C45051" w:rsidRPr="00FD184E" w:rsidRDefault="008C0922" w:rsidP="0009625B">
      <w:pPr>
        <w:jc w:val="both"/>
        <w:rPr>
          <w:rFonts w:asciiTheme="minorHAnsi" w:hAnsiTheme="minorHAnsi" w:cs="Arial"/>
          <w:szCs w:val="24"/>
        </w:rPr>
      </w:pPr>
      <w:r w:rsidRPr="00FD184E">
        <w:rPr>
          <w:rFonts w:asciiTheme="minorHAnsi" w:hAnsiTheme="minorHAnsi" w:cs="Arial"/>
          <w:szCs w:val="24"/>
        </w:rPr>
        <w:tab/>
        <w:t>1.00-1.</w:t>
      </w:r>
      <w:r w:rsidR="00C45051" w:rsidRPr="00FD184E">
        <w:rPr>
          <w:rFonts w:asciiTheme="minorHAnsi" w:hAnsiTheme="minorHAnsi" w:cs="Arial"/>
          <w:szCs w:val="24"/>
        </w:rPr>
        <w:t>10pm</w:t>
      </w:r>
      <w:r w:rsidR="00C45051" w:rsidRPr="00FD184E">
        <w:rPr>
          <w:rFonts w:asciiTheme="minorHAnsi" w:hAnsiTheme="minorHAnsi" w:cs="Arial"/>
          <w:szCs w:val="24"/>
        </w:rPr>
        <w:tab/>
        <w:t>Afternoon registration</w:t>
      </w:r>
    </w:p>
    <w:p w:rsidR="00C45051" w:rsidRPr="00FD184E" w:rsidRDefault="00C45051" w:rsidP="0009625B">
      <w:pPr>
        <w:jc w:val="both"/>
        <w:rPr>
          <w:rFonts w:asciiTheme="minorHAnsi" w:hAnsiTheme="minorHAnsi" w:cs="Arial"/>
          <w:szCs w:val="24"/>
        </w:rPr>
      </w:pPr>
    </w:p>
    <w:p w:rsidR="008C0922" w:rsidRPr="00FD184E" w:rsidRDefault="008C0922" w:rsidP="0009625B">
      <w:pPr>
        <w:jc w:val="both"/>
        <w:rPr>
          <w:rFonts w:asciiTheme="minorHAnsi" w:hAnsiTheme="minorHAnsi" w:cs="Arial"/>
          <w:szCs w:val="24"/>
        </w:rPr>
      </w:pPr>
      <w:r w:rsidRPr="00FD184E">
        <w:rPr>
          <w:rFonts w:asciiTheme="minorHAnsi" w:hAnsiTheme="minorHAnsi" w:cs="Arial"/>
          <w:szCs w:val="24"/>
        </w:rPr>
        <w:t xml:space="preserve">Pupils arriving after registration has closed will be entered on the system as late which will be reported as </w:t>
      </w:r>
      <w:r w:rsidR="0009625B" w:rsidRPr="00FD184E">
        <w:rPr>
          <w:rFonts w:asciiTheme="minorHAnsi" w:hAnsiTheme="minorHAnsi" w:cs="Arial"/>
          <w:szCs w:val="24"/>
        </w:rPr>
        <w:t>an unauthorised absence unless a reason had been given by the parent.</w:t>
      </w:r>
    </w:p>
    <w:p w:rsidR="008C0922" w:rsidRPr="00FD184E" w:rsidRDefault="008C0922" w:rsidP="0009625B">
      <w:pPr>
        <w:jc w:val="both"/>
        <w:rPr>
          <w:rFonts w:asciiTheme="minorHAnsi" w:hAnsiTheme="minorHAnsi" w:cs="Arial"/>
          <w:szCs w:val="24"/>
        </w:rPr>
      </w:pPr>
    </w:p>
    <w:p w:rsidR="008C0922" w:rsidRPr="00FD184E" w:rsidRDefault="008C0922" w:rsidP="0009625B">
      <w:pPr>
        <w:jc w:val="both"/>
        <w:rPr>
          <w:rFonts w:asciiTheme="minorHAnsi" w:hAnsiTheme="minorHAnsi" w:cs="Arial"/>
          <w:szCs w:val="24"/>
        </w:rPr>
      </w:pPr>
      <w:r w:rsidRPr="00FD184E">
        <w:rPr>
          <w:rFonts w:asciiTheme="minorHAnsi" w:hAnsiTheme="minorHAnsi" w:cs="Arial"/>
          <w:szCs w:val="24"/>
        </w:rPr>
        <w:t>Parents are requested to report pupil absence on the first day of illness</w:t>
      </w:r>
      <w:r w:rsidR="000362BD">
        <w:rPr>
          <w:rFonts w:asciiTheme="minorHAnsi" w:hAnsiTheme="minorHAnsi" w:cs="Arial"/>
          <w:szCs w:val="24"/>
        </w:rPr>
        <w:t xml:space="preserve">, by 8.50am, </w:t>
      </w:r>
      <w:r w:rsidRPr="00FD184E">
        <w:rPr>
          <w:rFonts w:asciiTheme="minorHAnsi" w:hAnsiTheme="minorHAnsi" w:cs="Arial"/>
          <w:szCs w:val="24"/>
        </w:rPr>
        <w:t>and notify the school if the child is due to be absent for other medical reasons e.g. dental or medical appointment. Absences not reported will be recorded as unauthorised.</w:t>
      </w:r>
      <w:r w:rsidR="000362BD">
        <w:rPr>
          <w:rFonts w:asciiTheme="minorHAnsi" w:hAnsiTheme="minorHAnsi" w:cs="Arial"/>
          <w:szCs w:val="24"/>
        </w:rPr>
        <w:t xml:space="preserve"> Reporting can be done over the telephone (01579 350576) or via email (</w:t>
      </w:r>
      <w:hyperlink r:id="rId8" w:history="1">
        <w:r w:rsidR="00730CAB" w:rsidRPr="00BD1DA6">
          <w:rPr>
            <w:rStyle w:val="Hyperlink"/>
            <w:rFonts w:asciiTheme="minorHAnsi" w:hAnsiTheme="minorHAnsi" w:cs="Arial"/>
            <w:szCs w:val="24"/>
          </w:rPr>
          <w:t>secretary@harrowbarrow.cornwall.sch</w:t>
        </w:r>
      </w:hyperlink>
      <w:r w:rsidR="000362BD">
        <w:rPr>
          <w:rFonts w:asciiTheme="minorHAnsi" w:hAnsiTheme="minorHAnsi" w:cs="Arial"/>
          <w:szCs w:val="24"/>
        </w:rPr>
        <w:t>).</w:t>
      </w:r>
      <w:r w:rsidR="00730CAB">
        <w:rPr>
          <w:rFonts w:asciiTheme="minorHAnsi" w:hAnsiTheme="minorHAnsi" w:cs="Arial"/>
          <w:szCs w:val="24"/>
        </w:rPr>
        <w:t xml:space="preserve"> Where a child is subject to a Child in Need or Child Protection Plan the school will contact the family on the first day of absence, to ensure the safety and well-being of the child, if we have not received any notification. For all other children, the school will contact parents/guardians if we have not been notified within 48 hours.</w:t>
      </w:r>
    </w:p>
    <w:p w:rsidR="008C0922" w:rsidRPr="00FD184E" w:rsidRDefault="008C0922" w:rsidP="0009625B">
      <w:pPr>
        <w:jc w:val="both"/>
        <w:rPr>
          <w:rFonts w:asciiTheme="minorHAnsi" w:hAnsiTheme="minorHAnsi" w:cs="Arial"/>
          <w:szCs w:val="24"/>
        </w:rPr>
      </w:pPr>
    </w:p>
    <w:p w:rsidR="00842C44" w:rsidRDefault="00842C44" w:rsidP="00842C44">
      <w:pPr>
        <w:jc w:val="both"/>
        <w:rPr>
          <w:rFonts w:asciiTheme="minorHAnsi" w:hAnsiTheme="minorHAnsi" w:cs="Arial"/>
          <w:szCs w:val="24"/>
        </w:rPr>
      </w:pPr>
      <w:r>
        <w:rPr>
          <w:rFonts w:asciiTheme="minorHAnsi" w:hAnsiTheme="minorHAnsi" w:cs="Arial"/>
          <w:szCs w:val="24"/>
        </w:rPr>
        <w:t>Following a</w:t>
      </w:r>
      <w:r w:rsidR="008C0922" w:rsidRPr="00FD184E">
        <w:rPr>
          <w:rFonts w:asciiTheme="minorHAnsi" w:hAnsiTheme="minorHAnsi" w:cs="Arial"/>
          <w:szCs w:val="24"/>
        </w:rPr>
        <w:t xml:space="preserve">mendments to the 2006 Education Regulations </w:t>
      </w:r>
      <w:r>
        <w:rPr>
          <w:rFonts w:asciiTheme="minorHAnsi" w:hAnsiTheme="minorHAnsi" w:cs="Arial"/>
          <w:szCs w:val="24"/>
        </w:rPr>
        <w:t xml:space="preserve">the governors have decided that holiday and extended leave during term time will </w:t>
      </w:r>
      <w:r w:rsidR="00730CAB">
        <w:rPr>
          <w:rFonts w:asciiTheme="minorHAnsi" w:hAnsiTheme="minorHAnsi" w:cs="Arial"/>
          <w:szCs w:val="24"/>
        </w:rPr>
        <w:t>rarely</w:t>
      </w:r>
      <w:r>
        <w:rPr>
          <w:rFonts w:asciiTheme="minorHAnsi" w:hAnsiTheme="minorHAnsi" w:cs="Arial"/>
          <w:szCs w:val="24"/>
        </w:rPr>
        <w:t xml:space="preserve"> be authorised as it is prejudicial to the academic progress of the children. The main exceptions where absence may be granted by the headteacher are the following:</w:t>
      </w:r>
    </w:p>
    <w:p w:rsidR="00842C44" w:rsidRPr="007B12F3" w:rsidRDefault="00842C44" w:rsidP="00842C44">
      <w:pPr>
        <w:jc w:val="both"/>
        <w:rPr>
          <w:rFonts w:asciiTheme="minorHAnsi" w:hAnsiTheme="minorHAnsi" w:cs="Arial"/>
          <w:szCs w:val="24"/>
        </w:rPr>
      </w:pPr>
    </w:p>
    <w:p w:rsidR="00842C44" w:rsidRDefault="00842C44" w:rsidP="00842C44">
      <w:pPr>
        <w:pStyle w:val="ListParagraph"/>
        <w:numPr>
          <w:ilvl w:val="0"/>
          <w:numId w:val="7"/>
        </w:numPr>
        <w:jc w:val="both"/>
        <w:rPr>
          <w:rFonts w:asciiTheme="minorHAnsi" w:hAnsiTheme="minorHAnsi" w:cs="Arial"/>
          <w:szCs w:val="24"/>
        </w:rPr>
      </w:pPr>
      <w:r>
        <w:rPr>
          <w:rFonts w:asciiTheme="minorHAnsi" w:hAnsiTheme="minorHAnsi" w:cs="Arial"/>
          <w:szCs w:val="24"/>
        </w:rPr>
        <w:t>Compassionate leave, including absence to visit terminally ill relatives</w:t>
      </w:r>
    </w:p>
    <w:p w:rsidR="00842C44" w:rsidRPr="00673C35" w:rsidRDefault="00842C44" w:rsidP="00842C44">
      <w:pPr>
        <w:pStyle w:val="ListParagraph"/>
        <w:numPr>
          <w:ilvl w:val="0"/>
          <w:numId w:val="7"/>
        </w:numPr>
        <w:jc w:val="both"/>
        <w:rPr>
          <w:rFonts w:asciiTheme="minorHAnsi" w:hAnsiTheme="minorHAnsi" w:cs="Arial"/>
          <w:szCs w:val="24"/>
        </w:rPr>
      </w:pPr>
      <w:r>
        <w:rPr>
          <w:rFonts w:asciiTheme="minorHAnsi" w:hAnsiTheme="minorHAnsi" w:cs="Arial"/>
          <w:szCs w:val="24"/>
        </w:rPr>
        <w:t>Attendance at the wedding or civil ceremony of a close family member</w:t>
      </w:r>
    </w:p>
    <w:p w:rsidR="00842C44" w:rsidRDefault="00842C44" w:rsidP="00842C44">
      <w:pPr>
        <w:jc w:val="both"/>
        <w:rPr>
          <w:rFonts w:asciiTheme="minorHAnsi" w:hAnsiTheme="minorHAnsi" w:cs="Arial"/>
          <w:szCs w:val="24"/>
        </w:rPr>
      </w:pPr>
    </w:p>
    <w:p w:rsidR="00842C44" w:rsidRPr="00673C35" w:rsidRDefault="00842C44" w:rsidP="00842C44">
      <w:pPr>
        <w:jc w:val="both"/>
        <w:rPr>
          <w:rFonts w:asciiTheme="minorHAnsi" w:hAnsiTheme="minorHAnsi" w:cs="Arial"/>
          <w:szCs w:val="24"/>
        </w:rPr>
      </w:pPr>
      <w:r>
        <w:rPr>
          <w:rFonts w:asciiTheme="minorHAnsi" w:hAnsiTheme="minorHAnsi" w:cs="Arial"/>
          <w:szCs w:val="24"/>
        </w:rPr>
        <w:t xml:space="preserve">No list can be exhaustive and the governing body has delegated responsibility to the headteacher to determine if absence requests can be authorised. Where a child’s attendance is </w:t>
      </w:r>
      <w:r w:rsidR="00730CAB">
        <w:rPr>
          <w:rFonts w:asciiTheme="minorHAnsi" w:hAnsiTheme="minorHAnsi" w:cs="Arial"/>
          <w:szCs w:val="24"/>
        </w:rPr>
        <w:t xml:space="preserve">below 90% in an academic year </w:t>
      </w:r>
      <w:r>
        <w:rPr>
          <w:rFonts w:asciiTheme="minorHAnsi" w:hAnsiTheme="minorHAnsi" w:cs="Arial"/>
          <w:szCs w:val="24"/>
        </w:rPr>
        <w:t xml:space="preserve">additional absence requests will </w:t>
      </w:r>
      <w:r w:rsidR="00730CAB">
        <w:rPr>
          <w:rFonts w:asciiTheme="minorHAnsi" w:hAnsiTheme="minorHAnsi" w:cs="Arial"/>
          <w:szCs w:val="24"/>
        </w:rPr>
        <w:t xml:space="preserve">not </w:t>
      </w:r>
      <w:r>
        <w:rPr>
          <w:rFonts w:asciiTheme="minorHAnsi" w:hAnsiTheme="minorHAnsi" w:cs="Arial"/>
          <w:szCs w:val="24"/>
        </w:rPr>
        <w:t>be authorised.</w:t>
      </w:r>
    </w:p>
    <w:p w:rsidR="00842C44" w:rsidRDefault="00842C44" w:rsidP="0009625B">
      <w:pPr>
        <w:jc w:val="both"/>
        <w:rPr>
          <w:rFonts w:asciiTheme="minorHAnsi" w:hAnsiTheme="minorHAnsi" w:cs="Arial"/>
          <w:b/>
          <w:szCs w:val="24"/>
        </w:rPr>
      </w:pPr>
    </w:p>
    <w:p w:rsidR="00BF45FD" w:rsidRDefault="00BF45FD" w:rsidP="0009625B">
      <w:pPr>
        <w:jc w:val="both"/>
        <w:rPr>
          <w:rFonts w:asciiTheme="minorHAnsi" w:hAnsiTheme="minorHAnsi" w:cs="Arial"/>
          <w:b/>
          <w:szCs w:val="24"/>
        </w:rPr>
      </w:pPr>
    </w:p>
    <w:p w:rsidR="00BF45FD" w:rsidRDefault="00BF45FD" w:rsidP="0009625B">
      <w:pPr>
        <w:jc w:val="both"/>
        <w:rPr>
          <w:rFonts w:asciiTheme="minorHAnsi" w:hAnsiTheme="minorHAnsi" w:cs="Arial"/>
          <w:b/>
          <w:szCs w:val="24"/>
        </w:rPr>
      </w:pPr>
    </w:p>
    <w:p w:rsidR="008C0922" w:rsidRPr="00FD184E" w:rsidRDefault="008C0922" w:rsidP="0009625B">
      <w:pPr>
        <w:jc w:val="both"/>
        <w:rPr>
          <w:rFonts w:asciiTheme="minorHAnsi" w:hAnsiTheme="minorHAnsi" w:cs="Arial"/>
          <w:b/>
          <w:szCs w:val="24"/>
        </w:rPr>
      </w:pPr>
      <w:r w:rsidRPr="00FD184E">
        <w:rPr>
          <w:rFonts w:asciiTheme="minorHAnsi" w:hAnsiTheme="minorHAnsi" w:cs="Arial"/>
          <w:b/>
          <w:szCs w:val="24"/>
        </w:rPr>
        <w:lastRenderedPageBreak/>
        <w:t>Monitoring attendance</w:t>
      </w:r>
    </w:p>
    <w:p w:rsidR="008C0922" w:rsidRPr="00FD184E" w:rsidRDefault="008C0922" w:rsidP="0009625B">
      <w:pPr>
        <w:jc w:val="both"/>
        <w:rPr>
          <w:rFonts w:asciiTheme="minorHAnsi" w:hAnsiTheme="minorHAnsi" w:cs="Arial"/>
          <w:szCs w:val="24"/>
        </w:rPr>
      </w:pPr>
    </w:p>
    <w:p w:rsidR="008C0922" w:rsidRPr="00FD184E" w:rsidRDefault="008C0922" w:rsidP="0009625B">
      <w:pPr>
        <w:jc w:val="both"/>
        <w:rPr>
          <w:rFonts w:asciiTheme="minorHAnsi" w:hAnsiTheme="minorHAnsi" w:cs="Arial"/>
          <w:szCs w:val="24"/>
        </w:rPr>
      </w:pPr>
      <w:r w:rsidRPr="00FD184E">
        <w:rPr>
          <w:rFonts w:asciiTheme="minorHAnsi" w:hAnsiTheme="minorHAnsi" w:cs="Arial"/>
          <w:szCs w:val="24"/>
        </w:rPr>
        <w:t xml:space="preserve">Poor attendance </w:t>
      </w:r>
      <w:r w:rsidR="0009625B" w:rsidRPr="00FD184E">
        <w:rPr>
          <w:rFonts w:asciiTheme="minorHAnsi" w:hAnsiTheme="minorHAnsi" w:cs="Arial"/>
          <w:szCs w:val="24"/>
        </w:rPr>
        <w:t xml:space="preserve">and punctuality </w:t>
      </w:r>
      <w:r w:rsidRPr="00FD184E">
        <w:rPr>
          <w:rFonts w:asciiTheme="minorHAnsi" w:hAnsiTheme="minorHAnsi" w:cs="Arial"/>
          <w:szCs w:val="24"/>
        </w:rPr>
        <w:t>can have a significant impact upon pupil ac</w:t>
      </w:r>
      <w:r w:rsidR="0081733F" w:rsidRPr="00FD184E">
        <w:rPr>
          <w:rFonts w:asciiTheme="minorHAnsi" w:hAnsiTheme="minorHAnsi" w:cs="Arial"/>
          <w:szCs w:val="24"/>
        </w:rPr>
        <w:t xml:space="preserve">hievement and life chances. The </w:t>
      </w:r>
      <w:r w:rsidR="00842C44">
        <w:rPr>
          <w:rFonts w:asciiTheme="minorHAnsi" w:hAnsiTheme="minorHAnsi" w:cs="Arial"/>
          <w:szCs w:val="24"/>
        </w:rPr>
        <w:t>business m</w:t>
      </w:r>
      <w:r w:rsidRPr="00FD184E">
        <w:rPr>
          <w:rFonts w:asciiTheme="minorHAnsi" w:hAnsiTheme="minorHAnsi" w:cs="Arial"/>
          <w:szCs w:val="24"/>
        </w:rPr>
        <w:t xml:space="preserve">anager will monitor attendance </w:t>
      </w:r>
      <w:r w:rsidR="0081733F" w:rsidRPr="00FD184E">
        <w:rPr>
          <w:rFonts w:asciiTheme="minorHAnsi" w:hAnsiTheme="minorHAnsi" w:cs="Arial"/>
          <w:szCs w:val="24"/>
        </w:rPr>
        <w:t>weekly and report any</w:t>
      </w:r>
      <w:r w:rsidR="00842C44">
        <w:rPr>
          <w:rFonts w:asciiTheme="minorHAnsi" w:hAnsiTheme="minorHAnsi" w:cs="Arial"/>
          <w:szCs w:val="24"/>
        </w:rPr>
        <w:t xml:space="preserve"> pupils causing concern to the headteacher. The h</w:t>
      </w:r>
      <w:r w:rsidR="0081733F" w:rsidRPr="00FD184E">
        <w:rPr>
          <w:rFonts w:asciiTheme="minorHAnsi" w:hAnsiTheme="minorHAnsi" w:cs="Arial"/>
          <w:szCs w:val="24"/>
        </w:rPr>
        <w:t>eadteacher will review whole school attendance half termly. Where attendance of pupils is causing concern the headteacher will invite par</w:t>
      </w:r>
      <w:r w:rsidR="00842C44">
        <w:rPr>
          <w:rFonts w:asciiTheme="minorHAnsi" w:hAnsiTheme="minorHAnsi" w:cs="Arial"/>
          <w:szCs w:val="24"/>
        </w:rPr>
        <w:t xml:space="preserve">ents to explain why their child’s absence rate is high </w:t>
      </w:r>
      <w:r w:rsidR="0081733F" w:rsidRPr="00FD184E">
        <w:rPr>
          <w:rFonts w:asciiTheme="minorHAnsi" w:hAnsiTheme="minorHAnsi" w:cs="Arial"/>
          <w:szCs w:val="24"/>
        </w:rPr>
        <w:t>and iterate the need for children to attend school regularly so as not to prejudice their learning.</w:t>
      </w:r>
    </w:p>
    <w:p w:rsidR="00F80CC2" w:rsidRPr="00FD184E" w:rsidRDefault="00F80CC2" w:rsidP="0009625B">
      <w:pPr>
        <w:jc w:val="both"/>
        <w:rPr>
          <w:rFonts w:asciiTheme="minorHAnsi" w:hAnsiTheme="minorHAnsi" w:cs="Arial"/>
          <w:szCs w:val="24"/>
        </w:rPr>
      </w:pPr>
    </w:p>
    <w:p w:rsidR="0081733F" w:rsidRPr="00FD184E" w:rsidRDefault="0081733F" w:rsidP="0009625B">
      <w:pPr>
        <w:jc w:val="both"/>
        <w:rPr>
          <w:rFonts w:asciiTheme="minorHAnsi" w:hAnsiTheme="minorHAnsi" w:cs="Arial"/>
          <w:szCs w:val="24"/>
        </w:rPr>
      </w:pPr>
      <w:r w:rsidRPr="00FD184E">
        <w:rPr>
          <w:rFonts w:asciiTheme="minorHAnsi" w:hAnsiTheme="minorHAnsi" w:cs="Arial"/>
          <w:szCs w:val="24"/>
        </w:rPr>
        <w:t xml:space="preserve">Where attendance </w:t>
      </w:r>
      <w:r w:rsidR="0009625B" w:rsidRPr="00FD184E">
        <w:rPr>
          <w:rFonts w:asciiTheme="minorHAnsi" w:hAnsiTheme="minorHAnsi" w:cs="Arial"/>
          <w:szCs w:val="24"/>
        </w:rPr>
        <w:t xml:space="preserve">and punctuality continue to cause </w:t>
      </w:r>
      <w:r w:rsidRPr="00FD184E">
        <w:rPr>
          <w:rFonts w:asciiTheme="minorHAnsi" w:hAnsiTheme="minorHAnsi" w:cs="Arial"/>
          <w:szCs w:val="24"/>
        </w:rPr>
        <w:t>concern</w:t>
      </w:r>
      <w:r w:rsidR="0009625B" w:rsidRPr="00FD184E">
        <w:rPr>
          <w:rFonts w:asciiTheme="minorHAnsi" w:hAnsiTheme="minorHAnsi" w:cs="Arial"/>
          <w:szCs w:val="24"/>
        </w:rPr>
        <w:t>,</w:t>
      </w:r>
      <w:r w:rsidRPr="00FD184E">
        <w:rPr>
          <w:rFonts w:asciiTheme="minorHAnsi" w:hAnsiTheme="minorHAnsi" w:cs="Arial"/>
          <w:szCs w:val="24"/>
        </w:rPr>
        <w:t xml:space="preserve"> and parents have failed to address the issues, the headteacher will refer the child to the Education Welfare Officer</w:t>
      </w:r>
      <w:r w:rsidR="00BD07BC">
        <w:rPr>
          <w:rFonts w:asciiTheme="minorHAnsi" w:hAnsiTheme="minorHAnsi" w:cs="Arial"/>
          <w:szCs w:val="24"/>
        </w:rPr>
        <w:t>,</w:t>
      </w:r>
      <w:r w:rsidRPr="00FD184E">
        <w:rPr>
          <w:rFonts w:asciiTheme="minorHAnsi" w:hAnsiTheme="minorHAnsi" w:cs="Arial"/>
          <w:szCs w:val="24"/>
        </w:rPr>
        <w:t xml:space="preserve"> who will </w:t>
      </w:r>
      <w:r w:rsidR="0009625B" w:rsidRPr="00FD184E">
        <w:rPr>
          <w:rFonts w:asciiTheme="minorHAnsi" w:hAnsiTheme="minorHAnsi" w:cs="Arial"/>
          <w:szCs w:val="24"/>
        </w:rPr>
        <w:t>meet with parents, undertake an</w:t>
      </w:r>
      <w:r w:rsidRPr="00FD184E">
        <w:rPr>
          <w:rFonts w:asciiTheme="minorHAnsi" w:hAnsiTheme="minorHAnsi" w:cs="Arial"/>
          <w:szCs w:val="24"/>
        </w:rPr>
        <w:t xml:space="preserve"> assessment and devise an action plan. If attendance does not improve at this point the EWO will </w:t>
      </w:r>
      <w:r w:rsidR="00F80CC2" w:rsidRPr="00FD184E">
        <w:rPr>
          <w:rFonts w:asciiTheme="minorHAnsi" w:hAnsiTheme="minorHAnsi" w:cs="Arial"/>
          <w:szCs w:val="24"/>
        </w:rPr>
        <w:t>initiate legal action against the parents.</w:t>
      </w:r>
    </w:p>
    <w:p w:rsidR="00F80CC2" w:rsidRPr="00FD184E" w:rsidRDefault="00F80CC2" w:rsidP="0009625B">
      <w:pPr>
        <w:jc w:val="both"/>
        <w:rPr>
          <w:rFonts w:asciiTheme="minorHAnsi" w:hAnsiTheme="minorHAnsi" w:cs="Arial"/>
          <w:szCs w:val="24"/>
        </w:rPr>
      </w:pPr>
    </w:p>
    <w:p w:rsidR="00F80CC2" w:rsidRPr="00FD184E" w:rsidRDefault="00F80CC2" w:rsidP="0009625B">
      <w:pPr>
        <w:jc w:val="both"/>
        <w:rPr>
          <w:rFonts w:asciiTheme="minorHAnsi" w:hAnsiTheme="minorHAnsi" w:cs="Arial"/>
          <w:b/>
          <w:szCs w:val="24"/>
        </w:rPr>
      </w:pPr>
      <w:r w:rsidRPr="00FD184E">
        <w:rPr>
          <w:rFonts w:asciiTheme="minorHAnsi" w:hAnsiTheme="minorHAnsi" w:cs="Arial"/>
          <w:b/>
          <w:szCs w:val="24"/>
        </w:rPr>
        <w:t>Attendance causing concern</w:t>
      </w:r>
    </w:p>
    <w:p w:rsidR="00F80CC2" w:rsidRPr="00FD184E" w:rsidRDefault="00F80CC2" w:rsidP="0009625B">
      <w:pPr>
        <w:jc w:val="both"/>
        <w:rPr>
          <w:rFonts w:asciiTheme="minorHAnsi" w:hAnsiTheme="minorHAnsi" w:cs="Arial"/>
          <w:szCs w:val="24"/>
        </w:rPr>
      </w:pPr>
    </w:p>
    <w:p w:rsidR="00F80CC2" w:rsidRPr="008C52A1" w:rsidRDefault="00F80CC2" w:rsidP="008C52A1">
      <w:pPr>
        <w:pStyle w:val="ListParagraph"/>
        <w:numPr>
          <w:ilvl w:val="0"/>
          <w:numId w:val="8"/>
        </w:numPr>
        <w:jc w:val="both"/>
        <w:rPr>
          <w:rFonts w:asciiTheme="minorHAnsi" w:hAnsiTheme="minorHAnsi" w:cs="Arial"/>
          <w:szCs w:val="24"/>
        </w:rPr>
      </w:pPr>
      <w:r w:rsidRPr="008C52A1">
        <w:rPr>
          <w:rFonts w:asciiTheme="minorHAnsi" w:hAnsiTheme="minorHAnsi" w:cs="Arial"/>
          <w:szCs w:val="24"/>
        </w:rPr>
        <w:t>Attendance falling below 90% in 100 sessions will be monitored more closely by the school, even if it is authorised. This may highlight an on-going health problem that the school can support through interagency involvement.</w:t>
      </w:r>
    </w:p>
    <w:p w:rsidR="00F80CC2" w:rsidRPr="008C52A1" w:rsidRDefault="00D52EB4" w:rsidP="008C52A1">
      <w:pPr>
        <w:pStyle w:val="ListParagraph"/>
        <w:numPr>
          <w:ilvl w:val="0"/>
          <w:numId w:val="8"/>
        </w:numPr>
        <w:jc w:val="both"/>
        <w:rPr>
          <w:rFonts w:asciiTheme="minorHAnsi" w:hAnsiTheme="minorHAnsi" w:cs="Arial"/>
          <w:szCs w:val="24"/>
        </w:rPr>
      </w:pPr>
      <w:r w:rsidRPr="008C52A1">
        <w:rPr>
          <w:rFonts w:asciiTheme="minorHAnsi" w:hAnsiTheme="minorHAnsi" w:cs="Arial"/>
          <w:szCs w:val="24"/>
        </w:rPr>
        <w:t>Attendance</w:t>
      </w:r>
      <w:r w:rsidR="00510851" w:rsidRPr="008C52A1">
        <w:rPr>
          <w:rFonts w:asciiTheme="minorHAnsi" w:hAnsiTheme="minorHAnsi" w:cs="Arial"/>
          <w:szCs w:val="24"/>
        </w:rPr>
        <w:t xml:space="preserve"> falling below 8</w:t>
      </w:r>
      <w:r w:rsidR="00F80CC2" w:rsidRPr="008C52A1">
        <w:rPr>
          <w:rFonts w:asciiTheme="minorHAnsi" w:hAnsiTheme="minorHAnsi" w:cs="Arial"/>
          <w:szCs w:val="24"/>
        </w:rPr>
        <w:t>5% in 100 sessions, even if authorised, will initiate a meeting between the headteacher and parents to address the concerns.</w:t>
      </w:r>
    </w:p>
    <w:p w:rsidR="00F80CC2" w:rsidRPr="008C52A1" w:rsidRDefault="00D52EB4" w:rsidP="008C52A1">
      <w:pPr>
        <w:pStyle w:val="ListParagraph"/>
        <w:numPr>
          <w:ilvl w:val="0"/>
          <w:numId w:val="8"/>
        </w:numPr>
        <w:jc w:val="both"/>
        <w:rPr>
          <w:rFonts w:asciiTheme="minorHAnsi" w:hAnsiTheme="minorHAnsi" w:cs="Arial"/>
          <w:szCs w:val="24"/>
        </w:rPr>
      </w:pPr>
      <w:r w:rsidRPr="008C52A1">
        <w:rPr>
          <w:rFonts w:asciiTheme="minorHAnsi" w:hAnsiTheme="minorHAnsi" w:cs="Arial"/>
          <w:szCs w:val="24"/>
        </w:rPr>
        <w:t xml:space="preserve">Attendance falling </w:t>
      </w:r>
      <w:r w:rsidR="00F80CC2" w:rsidRPr="008C52A1">
        <w:rPr>
          <w:rFonts w:asciiTheme="minorHAnsi" w:hAnsiTheme="minorHAnsi" w:cs="Arial"/>
          <w:szCs w:val="24"/>
        </w:rPr>
        <w:t xml:space="preserve">below </w:t>
      </w:r>
      <w:r w:rsidRPr="008C52A1">
        <w:rPr>
          <w:rFonts w:asciiTheme="minorHAnsi" w:hAnsiTheme="minorHAnsi" w:cs="Arial"/>
          <w:szCs w:val="24"/>
        </w:rPr>
        <w:t>80% in 100 sessions (or earlier), where 20 more absences are unauthorised,</w:t>
      </w:r>
      <w:r w:rsidR="00F80CC2" w:rsidRPr="008C52A1">
        <w:rPr>
          <w:rFonts w:asciiTheme="minorHAnsi" w:hAnsiTheme="minorHAnsi" w:cs="Arial"/>
          <w:szCs w:val="24"/>
        </w:rPr>
        <w:t xml:space="preserve"> will</w:t>
      </w:r>
      <w:r w:rsidR="008C52A1" w:rsidRPr="008C52A1">
        <w:rPr>
          <w:rFonts w:asciiTheme="minorHAnsi" w:hAnsiTheme="minorHAnsi" w:cs="Arial"/>
          <w:szCs w:val="24"/>
        </w:rPr>
        <w:t xml:space="preserve"> initiate a referral to the EWO.</w:t>
      </w:r>
    </w:p>
    <w:p w:rsidR="008C52A1" w:rsidRDefault="008C52A1" w:rsidP="0009625B">
      <w:pPr>
        <w:jc w:val="both"/>
        <w:rPr>
          <w:rFonts w:asciiTheme="minorHAnsi" w:hAnsiTheme="minorHAnsi" w:cs="Arial"/>
          <w:szCs w:val="24"/>
        </w:rPr>
      </w:pPr>
    </w:p>
    <w:p w:rsidR="008C52A1" w:rsidRPr="00FD184E" w:rsidRDefault="008C52A1" w:rsidP="0009625B">
      <w:pPr>
        <w:jc w:val="both"/>
        <w:rPr>
          <w:rFonts w:asciiTheme="minorHAnsi" w:hAnsiTheme="minorHAnsi" w:cs="Arial"/>
          <w:szCs w:val="24"/>
        </w:rPr>
      </w:pPr>
      <w:r>
        <w:rPr>
          <w:rFonts w:asciiTheme="minorHAnsi" w:hAnsiTheme="minorHAnsi" w:cs="Arial"/>
          <w:szCs w:val="24"/>
        </w:rPr>
        <w:t>Where there are known genuine medical reasons for high levels of absence, e.g. the child has to undergo regular and prolonged hospital treatments, then the actions outlined above will not apply.</w:t>
      </w:r>
    </w:p>
    <w:p w:rsidR="00F80CC2" w:rsidRPr="00FD184E" w:rsidRDefault="00F80CC2" w:rsidP="0009625B">
      <w:pPr>
        <w:jc w:val="both"/>
        <w:rPr>
          <w:rFonts w:asciiTheme="minorHAnsi" w:hAnsiTheme="minorHAnsi" w:cs="Arial"/>
          <w:szCs w:val="24"/>
        </w:rPr>
      </w:pPr>
    </w:p>
    <w:p w:rsidR="00F80CC2" w:rsidRPr="00FD184E" w:rsidRDefault="00F80CC2" w:rsidP="0009625B">
      <w:pPr>
        <w:jc w:val="both"/>
        <w:rPr>
          <w:rFonts w:asciiTheme="minorHAnsi" w:hAnsiTheme="minorHAnsi" w:cs="Arial"/>
          <w:b/>
          <w:szCs w:val="24"/>
        </w:rPr>
      </w:pPr>
      <w:r w:rsidRPr="00FD184E">
        <w:rPr>
          <w:rFonts w:asciiTheme="minorHAnsi" w:hAnsiTheme="minorHAnsi" w:cs="Arial"/>
          <w:b/>
          <w:szCs w:val="24"/>
        </w:rPr>
        <w:t>Reporting attendance</w:t>
      </w:r>
    </w:p>
    <w:p w:rsidR="00F80CC2" w:rsidRPr="00FD184E" w:rsidRDefault="00F80CC2" w:rsidP="0009625B">
      <w:pPr>
        <w:jc w:val="both"/>
        <w:rPr>
          <w:rFonts w:asciiTheme="minorHAnsi" w:hAnsiTheme="minorHAnsi" w:cs="Arial"/>
          <w:szCs w:val="24"/>
        </w:rPr>
      </w:pPr>
    </w:p>
    <w:p w:rsidR="00F80CC2" w:rsidRDefault="00F80CC2" w:rsidP="0009625B">
      <w:pPr>
        <w:jc w:val="both"/>
        <w:rPr>
          <w:rFonts w:asciiTheme="minorHAnsi" w:hAnsiTheme="minorHAnsi" w:cs="Arial"/>
          <w:szCs w:val="24"/>
        </w:rPr>
      </w:pPr>
      <w:r w:rsidRPr="00FD184E">
        <w:rPr>
          <w:rFonts w:asciiTheme="minorHAnsi" w:hAnsiTheme="minorHAnsi" w:cs="Arial"/>
          <w:szCs w:val="24"/>
        </w:rPr>
        <w:t xml:space="preserve">The headteacher will report attendance monitoring </w:t>
      </w:r>
      <w:r w:rsidR="0009625B" w:rsidRPr="00FD184E">
        <w:rPr>
          <w:rFonts w:asciiTheme="minorHAnsi" w:hAnsiTheme="minorHAnsi" w:cs="Arial"/>
          <w:szCs w:val="24"/>
        </w:rPr>
        <w:t xml:space="preserve">information termly to governors. This will include </w:t>
      </w:r>
      <w:r w:rsidRPr="00FD184E">
        <w:rPr>
          <w:rFonts w:asciiTheme="minorHAnsi" w:hAnsiTheme="minorHAnsi" w:cs="Arial"/>
          <w:szCs w:val="24"/>
        </w:rPr>
        <w:t>acti</w:t>
      </w:r>
      <w:r w:rsidR="0009625B" w:rsidRPr="00FD184E">
        <w:rPr>
          <w:rFonts w:asciiTheme="minorHAnsi" w:hAnsiTheme="minorHAnsi" w:cs="Arial"/>
          <w:szCs w:val="24"/>
        </w:rPr>
        <w:t>ons undertaken as a consequence of poor attendance and the impact of these actions.</w:t>
      </w:r>
    </w:p>
    <w:p w:rsidR="008C52A1" w:rsidRDefault="008C52A1" w:rsidP="0009625B">
      <w:pPr>
        <w:jc w:val="both"/>
        <w:rPr>
          <w:rFonts w:asciiTheme="minorHAnsi" w:hAnsiTheme="minorHAnsi" w:cs="Arial"/>
          <w:szCs w:val="24"/>
        </w:rPr>
      </w:pPr>
    </w:p>
    <w:p w:rsidR="008C52A1" w:rsidRDefault="008C52A1" w:rsidP="0009625B">
      <w:pPr>
        <w:jc w:val="both"/>
        <w:rPr>
          <w:rFonts w:asciiTheme="minorHAnsi" w:hAnsiTheme="minorHAnsi" w:cs="Arial"/>
          <w:szCs w:val="24"/>
        </w:rPr>
      </w:pPr>
      <w:r>
        <w:rPr>
          <w:rFonts w:asciiTheme="minorHAnsi" w:hAnsiTheme="minorHAnsi" w:cs="Arial"/>
          <w:szCs w:val="24"/>
        </w:rPr>
        <w:t xml:space="preserve">This policy was approved by governors on Thursday </w:t>
      </w:r>
      <w:r w:rsidR="00730CAB">
        <w:rPr>
          <w:rFonts w:asciiTheme="minorHAnsi" w:hAnsiTheme="minorHAnsi" w:cs="Arial"/>
          <w:szCs w:val="24"/>
        </w:rPr>
        <w:t>1</w:t>
      </w:r>
      <w:r w:rsidR="00730CAB" w:rsidRPr="00730CAB">
        <w:rPr>
          <w:rFonts w:asciiTheme="minorHAnsi" w:hAnsiTheme="minorHAnsi" w:cs="Arial"/>
          <w:szCs w:val="24"/>
          <w:vertAlign w:val="superscript"/>
        </w:rPr>
        <w:t>st</w:t>
      </w:r>
      <w:r w:rsidR="00730CAB">
        <w:rPr>
          <w:rFonts w:asciiTheme="minorHAnsi" w:hAnsiTheme="minorHAnsi" w:cs="Arial"/>
          <w:szCs w:val="24"/>
        </w:rPr>
        <w:t xml:space="preserve"> December</w:t>
      </w:r>
      <w:r>
        <w:rPr>
          <w:rFonts w:asciiTheme="minorHAnsi" w:hAnsiTheme="minorHAnsi" w:cs="Arial"/>
          <w:szCs w:val="24"/>
        </w:rPr>
        <w:t xml:space="preserve"> 2016.</w:t>
      </w:r>
    </w:p>
    <w:p w:rsidR="008C52A1" w:rsidRDefault="008C52A1" w:rsidP="0009625B">
      <w:pPr>
        <w:jc w:val="both"/>
        <w:rPr>
          <w:rFonts w:asciiTheme="minorHAnsi" w:hAnsiTheme="minorHAnsi" w:cs="Arial"/>
          <w:szCs w:val="24"/>
        </w:rPr>
      </w:pPr>
    </w:p>
    <w:p w:rsidR="008C52A1" w:rsidRDefault="00083512" w:rsidP="0009625B">
      <w:pPr>
        <w:jc w:val="both"/>
        <w:rPr>
          <w:rFonts w:asciiTheme="minorHAnsi" w:hAnsiTheme="minorHAnsi" w:cs="Arial"/>
          <w:szCs w:val="24"/>
        </w:rPr>
      </w:pPr>
      <w:r>
        <w:rPr>
          <w:rFonts w:asciiTheme="minorHAnsi" w:hAnsiTheme="minorHAnsi" w:cs="Arial"/>
          <w:szCs w:val="24"/>
        </w:rPr>
        <w:t>Reviewed:</w:t>
      </w:r>
      <w:r w:rsidR="008C52A1">
        <w:rPr>
          <w:rFonts w:asciiTheme="minorHAnsi" w:hAnsiTheme="minorHAnsi" w:cs="Arial"/>
          <w:szCs w:val="24"/>
        </w:rPr>
        <w:t xml:space="preserve"> October 2019.</w:t>
      </w:r>
    </w:p>
    <w:p w:rsidR="00083512" w:rsidRDefault="00083512" w:rsidP="0009625B">
      <w:pPr>
        <w:jc w:val="both"/>
        <w:rPr>
          <w:rFonts w:asciiTheme="minorHAnsi" w:hAnsiTheme="minorHAnsi" w:cs="Arial"/>
          <w:szCs w:val="24"/>
        </w:rPr>
      </w:pPr>
    </w:p>
    <w:p w:rsidR="00083512" w:rsidRPr="00FD184E" w:rsidRDefault="00083512" w:rsidP="0009625B">
      <w:pPr>
        <w:jc w:val="both"/>
        <w:rPr>
          <w:rFonts w:asciiTheme="minorHAnsi" w:hAnsiTheme="minorHAnsi" w:cs="Arial"/>
          <w:szCs w:val="24"/>
        </w:rPr>
      </w:pPr>
      <w:r>
        <w:rPr>
          <w:rFonts w:asciiTheme="minorHAnsi" w:hAnsiTheme="minorHAnsi" w:cs="Arial"/>
          <w:szCs w:val="24"/>
        </w:rPr>
        <w:t>Next review: July 2023</w:t>
      </w:r>
      <w:bookmarkStart w:id="0" w:name="_GoBack"/>
      <w:bookmarkEnd w:id="0"/>
    </w:p>
    <w:p w:rsidR="00C45051" w:rsidRPr="00FD184E" w:rsidRDefault="00C45051" w:rsidP="00675418">
      <w:pPr>
        <w:rPr>
          <w:rFonts w:asciiTheme="minorHAnsi" w:hAnsiTheme="minorHAnsi" w:cs="Arial"/>
          <w:sz w:val="20"/>
        </w:rPr>
      </w:pPr>
    </w:p>
    <w:p w:rsidR="00C45051" w:rsidRPr="00FD184E" w:rsidRDefault="00C45051" w:rsidP="00675418">
      <w:pPr>
        <w:rPr>
          <w:rFonts w:asciiTheme="minorHAnsi" w:hAnsiTheme="minorHAnsi" w:cs="Arial"/>
          <w:sz w:val="20"/>
        </w:rPr>
      </w:pPr>
    </w:p>
    <w:p w:rsidR="00C45051" w:rsidRPr="00FD184E" w:rsidRDefault="00C45051" w:rsidP="00675418">
      <w:pPr>
        <w:rPr>
          <w:rFonts w:asciiTheme="minorHAnsi" w:hAnsiTheme="minorHAnsi" w:cs="Arial"/>
          <w:sz w:val="20"/>
        </w:rPr>
      </w:pPr>
    </w:p>
    <w:sectPr w:rsidR="00C45051" w:rsidRPr="00FD184E"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277"/>
    <w:multiLevelType w:val="hybridMultilevel"/>
    <w:tmpl w:val="7A30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D218D"/>
    <w:multiLevelType w:val="hybridMultilevel"/>
    <w:tmpl w:val="B262DD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6" w15:restartNumberingAfterBreak="0">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B53C52"/>
    <w:multiLevelType w:val="hybridMultilevel"/>
    <w:tmpl w:val="85E2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5A"/>
    <w:rsid w:val="000362BD"/>
    <w:rsid w:val="00083512"/>
    <w:rsid w:val="0009625B"/>
    <w:rsid w:val="000A5B2E"/>
    <w:rsid w:val="00105043"/>
    <w:rsid w:val="0021125A"/>
    <w:rsid w:val="002366B3"/>
    <w:rsid w:val="002445A3"/>
    <w:rsid w:val="00293B79"/>
    <w:rsid w:val="002D6393"/>
    <w:rsid w:val="002F418A"/>
    <w:rsid w:val="003260E7"/>
    <w:rsid w:val="00351B2A"/>
    <w:rsid w:val="003870A7"/>
    <w:rsid w:val="003B0F82"/>
    <w:rsid w:val="004569FB"/>
    <w:rsid w:val="00505CC7"/>
    <w:rsid w:val="00510851"/>
    <w:rsid w:val="005150E5"/>
    <w:rsid w:val="00530AA8"/>
    <w:rsid w:val="00557E6D"/>
    <w:rsid w:val="00570365"/>
    <w:rsid w:val="005F5ED1"/>
    <w:rsid w:val="00614432"/>
    <w:rsid w:val="00622780"/>
    <w:rsid w:val="00673C35"/>
    <w:rsid w:val="00675418"/>
    <w:rsid w:val="0068272F"/>
    <w:rsid w:val="006D6F94"/>
    <w:rsid w:val="006F44B5"/>
    <w:rsid w:val="00730CAB"/>
    <w:rsid w:val="007340C4"/>
    <w:rsid w:val="007542CD"/>
    <w:rsid w:val="007847E1"/>
    <w:rsid w:val="0079562F"/>
    <w:rsid w:val="007A5CC4"/>
    <w:rsid w:val="007B12F3"/>
    <w:rsid w:val="007F40C3"/>
    <w:rsid w:val="0081733F"/>
    <w:rsid w:val="00842C44"/>
    <w:rsid w:val="00853585"/>
    <w:rsid w:val="008B1D82"/>
    <w:rsid w:val="008B6113"/>
    <w:rsid w:val="008C0922"/>
    <w:rsid w:val="008C52A1"/>
    <w:rsid w:val="00906E86"/>
    <w:rsid w:val="00992306"/>
    <w:rsid w:val="009B380E"/>
    <w:rsid w:val="009B4282"/>
    <w:rsid w:val="00A26DF4"/>
    <w:rsid w:val="00A53880"/>
    <w:rsid w:val="00A85784"/>
    <w:rsid w:val="00AA5FF0"/>
    <w:rsid w:val="00AE2870"/>
    <w:rsid w:val="00AE6BF6"/>
    <w:rsid w:val="00B37C33"/>
    <w:rsid w:val="00B6046E"/>
    <w:rsid w:val="00B713D5"/>
    <w:rsid w:val="00B9049E"/>
    <w:rsid w:val="00B91799"/>
    <w:rsid w:val="00BD07BC"/>
    <w:rsid w:val="00BE78C1"/>
    <w:rsid w:val="00BF45FD"/>
    <w:rsid w:val="00C10203"/>
    <w:rsid w:val="00C45051"/>
    <w:rsid w:val="00C71279"/>
    <w:rsid w:val="00C73221"/>
    <w:rsid w:val="00C7471D"/>
    <w:rsid w:val="00CE1350"/>
    <w:rsid w:val="00D42A17"/>
    <w:rsid w:val="00D52EB4"/>
    <w:rsid w:val="00DC6519"/>
    <w:rsid w:val="00E34771"/>
    <w:rsid w:val="00E8180F"/>
    <w:rsid w:val="00EB0FCB"/>
    <w:rsid w:val="00F7745B"/>
    <w:rsid w:val="00F80CC2"/>
    <w:rsid w:val="00FA1FFE"/>
    <w:rsid w:val="00FD184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E2AC3"/>
  <w15:docId w15:val="{12ECA016-5A57-4450-A4DD-652F859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harrowbarrow.cornwall.sch"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EE57BD-63CA-45A2-A7A3-73B6EDA6156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Headed Paper 2009</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4918</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2</cp:revision>
  <cp:lastPrinted>2016-12-07T11:40:00Z</cp:lastPrinted>
  <dcterms:created xsi:type="dcterms:W3CDTF">2022-10-31T10:08:00Z</dcterms:created>
  <dcterms:modified xsi:type="dcterms:W3CDTF">2022-10-31T10:08:00Z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